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519" w:type="dxa"/>
        <w:tblInd w:w="-89" w:type="dxa"/>
        <w:tblLook w:val="04A0" w:firstRow="1" w:lastRow="0" w:firstColumn="1" w:lastColumn="0" w:noHBand="0" w:noVBand="1"/>
      </w:tblPr>
      <w:tblGrid>
        <w:gridCol w:w="3299"/>
        <w:gridCol w:w="6220"/>
      </w:tblGrid>
      <w:tr w:rsidR="00702639" w:rsidRPr="00702639" w14:paraId="3CAF8060" w14:textId="77777777" w:rsidTr="00E2725A">
        <w:trPr>
          <w:trHeight w:val="4323"/>
        </w:trPr>
        <w:tc>
          <w:tcPr>
            <w:tcW w:w="3299" w:type="dxa"/>
          </w:tcPr>
          <w:p w14:paraId="42FFC826" w14:textId="77777777" w:rsidR="008E307B" w:rsidRPr="00702639" w:rsidRDefault="008E307B"/>
          <w:p w14:paraId="69AE4360" w14:textId="77777777" w:rsidR="00671E30" w:rsidRPr="00702639" w:rsidRDefault="00671E30"/>
          <w:p w14:paraId="5D5BB774" w14:textId="77777777" w:rsidR="00671E30" w:rsidRPr="00702639" w:rsidRDefault="0072252D">
            <w:r w:rsidRPr="00702639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0" locked="0" layoutInCell="1" allowOverlap="1" wp14:anchorId="31FD4494" wp14:editId="5C3CC2CC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89535</wp:posOffset>
                  </wp:positionV>
                  <wp:extent cx="1390650" cy="1390650"/>
                  <wp:effectExtent l="0" t="0" r="0" b="0"/>
                  <wp:wrapNone/>
                  <wp:docPr id="1" name="Рисунок 1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ВЛАД\AppData\Local\Microsoft\Windows\INetCache\Content.Word\Емблема ВНАУ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99C777" w14:textId="77777777" w:rsidR="00671E30" w:rsidRPr="00702639" w:rsidRDefault="00671E30"/>
          <w:p w14:paraId="0085F068" w14:textId="77777777" w:rsidR="00671E30" w:rsidRPr="00702639" w:rsidRDefault="00671E30"/>
          <w:p w14:paraId="2D6486E5" w14:textId="77777777" w:rsidR="00671E30" w:rsidRPr="00702639" w:rsidRDefault="00671E30"/>
          <w:p w14:paraId="0497D31E" w14:textId="77777777" w:rsidR="00671E30" w:rsidRPr="00702639" w:rsidRDefault="00671E30"/>
          <w:p w14:paraId="4F8ACF4C" w14:textId="77777777" w:rsidR="00671E30" w:rsidRPr="00702639" w:rsidRDefault="00671E30">
            <w:pPr>
              <w:rPr>
                <w:sz w:val="36"/>
              </w:rPr>
            </w:pPr>
          </w:p>
          <w:p w14:paraId="1B3F6AF2" w14:textId="77777777" w:rsidR="004F622F" w:rsidRPr="00702639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F676EA" w14:textId="77777777" w:rsidR="004F622F" w:rsidRPr="00702639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3CE745" w14:textId="77777777" w:rsidR="004F622F" w:rsidRPr="00702639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7810A13" w14:textId="77777777" w:rsidR="004F622F" w:rsidRPr="00702639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6C43BB" w14:textId="77777777" w:rsidR="004F622F" w:rsidRPr="00702639" w:rsidRDefault="004F62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C576DF" w14:textId="77777777" w:rsidR="00671E30" w:rsidRPr="00E2725A" w:rsidRDefault="00671E30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6220" w:type="dxa"/>
          </w:tcPr>
          <w:p w14:paraId="4A6E356F" w14:textId="77777777" w:rsidR="004F79F2" w:rsidRPr="00702639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639">
              <w:rPr>
                <w:rFonts w:ascii="Times New Roman" w:hAnsi="Times New Roman" w:cs="Times New Roman"/>
                <w:b/>
                <w:sz w:val="40"/>
                <w:szCs w:val="28"/>
              </w:rPr>
              <w:t>СИЛАБУС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104B6E0" w14:textId="77777777" w:rsidR="008E307B" w:rsidRPr="00702639" w:rsidRDefault="0082637F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0263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 xml:space="preserve">НАВЧАЛЬНОЇ </w:t>
            </w:r>
            <w:r w:rsidR="008E307B" w:rsidRPr="00702639">
              <w:rPr>
                <w:rFonts w:ascii="Times New Roman" w:hAnsi="Times New Roman" w:cs="Times New Roman"/>
                <w:b/>
                <w:sz w:val="24"/>
                <w:szCs w:val="28"/>
              </w:rPr>
              <w:t>ДИСЦИПЛ</w:t>
            </w:r>
            <w:r w:rsidR="008E307B" w:rsidRPr="00702639">
              <w:rPr>
                <w:rFonts w:ascii="Times New Roman" w:hAnsi="Times New Roman" w:cs="Times New Roman"/>
                <w:b/>
                <w:sz w:val="24"/>
                <w:szCs w:val="28"/>
                <w:lang w:val="uk-UA"/>
              </w:rPr>
              <w:t>ІНИ</w:t>
            </w:r>
          </w:p>
          <w:p w14:paraId="2CE850CB" w14:textId="4A0522BC" w:rsidR="008E307B" w:rsidRPr="00E2725A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272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687BC1" w:rsidRPr="00E272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ТЕХНОЛОГІЯ ОЗДОРОВЧИХ ХАРЧОВИХ ПРОДУКТІВ</w:t>
            </w:r>
            <w:r w:rsidRPr="00E2725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  <w:p w14:paraId="67705609" w14:textId="77777777" w:rsidR="008E307B" w:rsidRPr="00702639" w:rsidRDefault="008E307B" w:rsidP="008E30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5BA177E3" w14:textId="312AC97D" w:rsidR="008E307B" w:rsidRPr="00E2725A" w:rsidRDefault="000A008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  <w:r w:rsidR="00E2557B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вищої освіти: </w:t>
            </w:r>
            <w:r w:rsidR="00E2725A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</w:t>
            </w:r>
            <w:r w:rsidR="00F00BC1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ерший</w:t>
            </w:r>
            <w:r w:rsidR="00E2557B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(</w:t>
            </w:r>
            <w:r w:rsidR="00F00BC1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бакалаврський</w:t>
            </w:r>
            <w:r w:rsidR="00E2557B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)</w:t>
            </w:r>
          </w:p>
          <w:p w14:paraId="5C81351A" w14:textId="17C78A33" w:rsidR="008E307B" w:rsidRPr="00E2725A" w:rsidRDefault="008E307B" w:rsidP="00C26F98">
            <w:pPr>
              <w:spacing w:line="276" w:lineRule="auto"/>
              <w:ind w:left="17" w:firstLine="1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  <w:r w:rsidR="00E2557B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00BC1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181</w:t>
            </w:r>
            <w:r w:rsidR="00687BC1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bookmarkStart w:id="0" w:name="_Hlk173943229"/>
            <w:r w:rsidR="00F00BC1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Харчові технології</w:t>
            </w:r>
          </w:p>
          <w:bookmarkEnd w:id="0"/>
          <w:p w14:paraId="63DF0707" w14:textId="61FEB453" w:rsidR="008E307B" w:rsidRPr="00E2725A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навчання</w:t>
            </w:r>
            <w:r w:rsidR="00E2557B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7026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3</w:t>
            </w:r>
            <w:r w:rsidR="000A008B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  <w:r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,  семестр  </w:t>
            </w:r>
            <w:r w:rsid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E2725A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-й</w:t>
            </w:r>
          </w:p>
          <w:p w14:paraId="7E1D768C" w14:textId="54F4F551" w:rsidR="008E307B" w:rsidRPr="00702639" w:rsidRDefault="008E307B" w:rsidP="000A008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кредитів </w:t>
            </w:r>
            <w:r w:rsidR="000A008B" w:rsidRPr="007026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ECTS</w:t>
            </w:r>
            <w:r w:rsidR="00E2557B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="000A008B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7026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</w:t>
            </w:r>
            <w:r w:rsidR="00F00BC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5</w:t>
            </w:r>
            <w:r w:rsidR="000A008B" w:rsidRPr="007026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кредит</w:t>
            </w:r>
            <w:r w:rsidR="00F00BC1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ів</w:t>
            </w:r>
          </w:p>
          <w:p w14:paraId="4B59E559" w14:textId="73F0BD29" w:rsidR="00F84B70" w:rsidRPr="00702639" w:rsidRDefault="0072252D" w:rsidP="007D5E1C">
            <w:pPr>
              <w:spacing w:line="276" w:lineRule="auto"/>
              <w:ind w:hanging="114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84B70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Назва кафедри: </w:t>
            </w:r>
            <w:r w:rsidR="00C26F9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Біоінженерії, біо- та харчових технологій</w:t>
            </w:r>
          </w:p>
          <w:p w14:paraId="52C07759" w14:textId="77777777" w:rsidR="00671E30" w:rsidRPr="00702639" w:rsidRDefault="008E307B" w:rsidP="0072252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Мова викладання</w:t>
            </w:r>
            <w:r w:rsidR="000E4FC3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: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0A008B" w:rsidRPr="007026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українська</w:t>
            </w:r>
          </w:p>
        </w:tc>
      </w:tr>
      <w:tr w:rsidR="00702639" w:rsidRPr="00702639" w14:paraId="1BF55CD8" w14:textId="77777777" w:rsidTr="00E2725A">
        <w:trPr>
          <w:trHeight w:val="410"/>
        </w:trPr>
        <w:tc>
          <w:tcPr>
            <w:tcW w:w="3299" w:type="dxa"/>
            <w:shd w:val="clear" w:color="auto" w:fill="D5DCE4" w:themeFill="text2" w:themeFillTint="33"/>
          </w:tcPr>
          <w:p w14:paraId="33DCC40F" w14:textId="77777777" w:rsidR="00F84B70" w:rsidRPr="00702639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</w:rPr>
              <w:t>Лектор курсу</w:t>
            </w:r>
          </w:p>
        </w:tc>
        <w:tc>
          <w:tcPr>
            <w:tcW w:w="6220" w:type="dxa"/>
            <w:shd w:val="clear" w:color="auto" w:fill="D5DCE4" w:themeFill="text2" w:themeFillTint="33"/>
          </w:tcPr>
          <w:p w14:paraId="375A3D7B" w14:textId="52B2A6EE" w:rsidR="00F84B70" w:rsidRPr="00702639" w:rsidRDefault="00F84B70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к.</w:t>
            </w:r>
            <w:r w:rsidR="00687BC1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с.г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.н</w:t>
            </w:r>
            <w:proofErr w:type="spellEnd"/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., доц. </w:t>
            </w:r>
            <w:r w:rsidR="00687BC1"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Овсієнко Світлана Миколаївна</w:t>
            </w:r>
          </w:p>
        </w:tc>
      </w:tr>
      <w:tr w:rsidR="00702639" w:rsidRPr="00702639" w14:paraId="6DD4AB40" w14:textId="77777777" w:rsidTr="00E2725A">
        <w:trPr>
          <w:trHeight w:val="763"/>
        </w:trPr>
        <w:tc>
          <w:tcPr>
            <w:tcW w:w="3299" w:type="dxa"/>
            <w:shd w:val="clear" w:color="auto" w:fill="ACB9CA" w:themeFill="text2" w:themeFillTint="66"/>
          </w:tcPr>
          <w:p w14:paraId="2EF7970C" w14:textId="77777777" w:rsidR="00F84B70" w:rsidRPr="00702639" w:rsidRDefault="00F84B70" w:rsidP="00F84B7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Контактна інформація лектора (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mail</w:t>
            </w: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6220" w:type="dxa"/>
            <w:shd w:val="clear" w:color="auto" w:fill="ACB9CA" w:themeFill="text2" w:themeFillTint="66"/>
          </w:tcPr>
          <w:p w14:paraId="6B6A7342" w14:textId="70DC806D" w:rsidR="00F84B70" w:rsidRPr="00702639" w:rsidRDefault="00687BC1" w:rsidP="00F84B70">
            <w:pPr>
              <w:spacing w:before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26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son@vsau.vin.ua</w:t>
            </w:r>
          </w:p>
        </w:tc>
      </w:tr>
    </w:tbl>
    <w:p w14:paraId="12BAB542" w14:textId="77777777" w:rsidR="000E7E79" w:rsidRPr="00E2725A" w:rsidRDefault="000E7E79" w:rsidP="00E022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FC853F5" w14:textId="77777777" w:rsidR="0072252D" w:rsidRPr="00702639" w:rsidRDefault="0072252D" w:rsidP="00E022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b/>
          <w:sz w:val="28"/>
          <w:szCs w:val="28"/>
          <w:lang w:val="uk-UA"/>
        </w:rPr>
        <w:t>ОПИС НАВЧАЛЬНОЇ ДИСЦИПЛІНИ</w:t>
      </w:r>
    </w:p>
    <w:p w14:paraId="6349B392" w14:textId="74A6095C" w:rsidR="0072252D" w:rsidRPr="00702639" w:rsidRDefault="007B644D" w:rsidP="00E0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92797918"/>
      <w:bookmarkStart w:id="2" w:name="_Hlk111497374"/>
      <w:r w:rsidRPr="007B644D">
        <w:rPr>
          <w:rFonts w:ascii="Times New Roman" w:hAnsi="Times New Roman" w:cs="Times New Roman"/>
          <w:sz w:val="28"/>
          <w:szCs w:val="28"/>
          <w:lang w:val="uk-UA"/>
        </w:rPr>
        <w:t>Навчальна дисципліна</w:t>
      </w:r>
      <w:bookmarkEnd w:id="1"/>
      <w:r w:rsidRPr="007B64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252D" w:rsidRPr="0070263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87BC1" w:rsidRPr="00702639">
        <w:rPr>
          <w:rFonts w:ascii="Times New Roman" w:hAnsi="Times New Roman" w:cs="Times New Roman"/>
          <w:sz w:val="28"/>
          <w:szCs w:val="28"/>
          <w:lang w:val="uk-UA"/>
        </w:rPr>
        <w:t>Технологія оздоровчих харчових продуктів</w:t>
      </w:r>
      <w:r w:rsidR="0072252D" w:rsidRPr="00702639">
        <w:rPr>
          <w:rFonts w:ascii="Times New Roman" w:hAnsi="Times New Roman" w:cs="Times New Roman"/>
          <w:sz w:val="28"/>
          <w:szCs w:val="28"/>
          <w:lang w:val="uk-UA"/>
        </w:rPr>
        <w:t>»</w:t>
      </w:r>
      <w:bookmarkEnd w:id="2"/>
      <w:r w:rsidR="0072252D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C7F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F78EE">
        <w:rPr>
          <w:rFonts w:ascii="Times New Roman" w:hAnsi="Times New Roman" w:cs="Times New Roman"/>
          <w:sz w:val="28"/>
          <w:szCs w:val="28"/>
          <w:lang w:val="uk-UA"/>
        </w:rPr>
        <w:t xml:space="preserve">вибірковою </w:t>
      </w:r>
      <w:r w:rsidR="008B3C7F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компонентою </w:t>
      </w:r>
      <w:r w:rsidR="00E2557B" w:rsidRPr="00702639">
        <w:rPr>
          <w:rFonts w:ascii="Times New Roman" w:hAnsi="Times New Roman" w:cs="Times New Roman"/>
          <w:sz w:val="28"/>
          <w:szCs w:val="28"/>
          <w:lang w:val="uk-UA"/>
        </w:rPr>
        <w:t>ОПП.</w:t>
      </w:r>
    </w:p>
    <w:p w14:paraId="1D7AD284" w14:textId="0F27BD47" w:rsidR="008B3C7F" w:rsidRPr="00702639" w:rsidRDefault="008B3C7F" w:rsidP="00E0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78EE">
        <w:rPr>
          <w:rFonts w:ascii="Times New Roman" w:hAnsi="Times New Roman" w:cs="Times New Roman"/>
          <w:sz w:val="28"/>
          <w:szCs w:val="28"/>
          <w:lang w:val="uk-UA"/>
        </w:rPr>
        <w:t>Загальний обсяг дисципліни 1</w:t>
      </w:r>
      <w:r w:rsidR="000F78EE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0F78EE">
        <w:rPr>
          <w:rFonts w:ascii="Times New Roman" w:hAnsi="Times New Roman" w:cs="Times New Roman"/>
          <w:sz w:val="28"/>
          <w:szCs w:val="28"/>
          <w:lang w:val="uk-UA"/>
        </w:rPr>
        <w:t xml:space="preserve">0 год.: лекції </w:t>
      </w:r>
      <w:r w:rsidR="007B64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F7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7BC1" w:rsidRPr="000F78E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F78E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F78EE">
        <w:rPr>
          <w:rFonts w:ascii="Times New Roman" w:hAnsi="Times New Roman" w:cs="Times New Roman"/>
          <w:sz w:val="28"/>
          <w:szCs w:val="28"/>
          <w:lang w:val="uk-UA"/>
        </w:rPr>
        <w:t xml:space="preserve"> год.; практичні заняття </w:t>
      </w:r>
      <w:r w:rsidR="007B64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F7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8EE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0F78EE">
        <w:rPr>
          <w:rFonts w:ascii="Times New Roman" w:hAnsi="Times New Roman" w:cs="Times New Roman"/>
          <w:sz w:val="28"/>
          <w:szCs w:val="28"/>
          <w:lang w:val="uk-UA"/>
        </w:rPr>
        <w:t xml:space="preserve"> год., самостійна робота </w:t>
      </w:r>
      <w:r w:rsidR="007B64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F7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78E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687BC1" w:rsidRPr="000F78E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0F78EE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</w:p>
    <w:p w14:paraId="0BEAC9B4" w14:textId="0959B1DD" w:rsidR="008B3C7F" w:rsidRPr="00702639" w:rsidRDefault="008B3C7F" w:rsidP="00E0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sz w:val="28"/>
          <w:szCs w:val="28"/>
          <w:lang w:val="uk-UA"/>
        </w:rPr>
        <w:t>Формат проведення: лекції, практичні заняття, консультації</w:t>
      </w:r>
      <w:r w:rsidR="00E2557B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. Підсумковий контроль – </w:t>
      </w:r>
      <w:r w:rsidR="000F78EE">
        <w:rPr>
          <w:rFonts w:ascii="Times New Roman" w:hAnsi="Times New Roman" w:cs="Times New Roman"/>
          <w:sz w:val="28"/>
          <w:szCs w:val="28"/>
          <w:lang w:val="uk-UA"/>
        </w:rPr>
        <w:t>залік</w:t>
      </w:r>
      <w:r w:rsidR="00E2557B" w:rsidRPr="0070263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B11F89" w14:textId="77777777" w:rsidR="00FE4FE0" w:rsidRPr="00FE4FE0" w:rsidRDefault="00FE4FE0" w:rsidP="00FE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92791786"/>
      <w:r w:rsidRPr="00FE4FE0">
        <w:rPr>
          <w:rFonts w:ascii="Times New Roman" w:hAnsi="Times New Roman" w:cs="Times New Roman"/>
          <w:sz w:val="28"/>
          <w:szCs w:val="28"/>
          <w:lang w:val="uk-UA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3"/>
    <w:p w14:paraId="0C3A6983" w14:textId="77777777" w:rsidR="00376C23" w:rsidRPr="00702639" w:rsidRDefault="00376C23" w:rsidP="00E0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9FB1EB" w14:textId="77777777" w:rsidR="00376C23" w:rsidRPr="00702639" w:rsidRDefault="00376C23" w:rsidP="00E022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навчальної дисципліни</w:t>
      </w:r>
    </w:p>
    <w:p w14:paraId="78C10B69" w14:textId="36B57F77" w:rsidR="00E0228C" w:rsidRDefault="00FE4FE0" w:rsidP="00E0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2791817"/>
      <w:bookmarkStart w:id="5" w:name="_Hlk192798322"/>
      <w:r w:rsidRPr="00FE4FE0">
        <w:rPr>
          <w:rFonts w:ascii="Times New Roman" w:hAnsi="Times New Roman" w:cs="Times New Roman"/>
          <w:sz w:val="28"/>
          <w:szCs w:val="28"/>
          <w:lang w:val="uk-UA"/>
        </w:rPr>
        <w:t>Освітня компонента</w:t>
      </w:r>
      <w:bookmarkEnd w:id="4"/>
      <w:r w:rsidRPr="00FE4FE0">
        <w:rPr>
          <w:rFonts w:ascii="Times New Roman" w:hAnsi="Times New Roman" w:cs="Times New Roman"/>
          <w:sz w:val="28"/>
          <w:szCs w:val="28"/>
          <w:lang w:val="uk-UA"/>
        </w:rPr>
        <w:t xml:space="preserve"> «Технологія оздоровчих харчових продуктів» спрямована на формування у висококваліфікованих фахівців</w:t>
      </w:r>
      <w:bookmarkEnd w:id="5"/>
      <w:r w:rsidRPr="00FE4FE0">
        <w:rPr>
          <w:rFonts w:ascii="Times New Roman" w:hAnsi="Times New Roman" w:cs="Times New Roman"/>
          <w:sz w:val="28"/>
          <w:szCs w:val="28"/>
          <w:lang w:val="uk-UA"/>
        </w:rPr>
        <w:t xml:space="preserve"> знань з </w:t>
      </w:r>
      <w:r w:rsidR="00717F5A" w:rsidRPr="00702639">
        <w:rPr>
          <w:rFonts w:ascii="Times New Roman" w:hAnsi="Times New Roman" w:cs="Times New Roman"/>
          <w:sz w:val="28"/>
          <w:szCs w:val="28"/>
          <w:lang w:val="uk-UA"/>
        </w:rPr>
        <w:t>сучасного стану та перспектив розвитку нутр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17F5A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ціології, наукового обґрунтування використання харчових добавок, формулювання теоретичних і науково-практичних підходів до проектування харчових продуктів функціонального призначення.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BB3FDBA" w14:textId="77777777" w:rsidR="002F7789" w:rsidRPr="00702639" w:rsidRDefault="002F7789" w:rsidP="00E022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B557AC" w14:textId="77777777" w:rsidR="00376C23" w:rsidRPr="00702639" w:rsidRDefault="00376C23" w:rsidP="00AC7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b/>
          <w:sz w:val="28"/>
          <w:szCs w:val="28"/>
          <w:lang w:val="uk-UA"/>
        </w:rPr>
        <w:t>Мета вивчення навчальної дисципліни</w:t>
      </w:r>
    </w:p>
    <w:p w14:paraId="5AFE953A" w14:textId="6A0C2757" w:rsidR="0088649E" w:rsidRPr="00702639" w:rsidRDefault="00376C23" w:rsidP="00FE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Метою </w:t>
      </w:r>
      <w:r w:rsidR="00924049" w:rsidRPr="00702639">
        <w:rPr>
          <w:rFonts w:ascii="Times New Roman" w:hAnsi="Times New Roman" w:cs="Times New Roman"/>
          <w:sz w:val="28"/>
          <w:szCs w:val="28"/>
          <w:lang w:val="uk-UA"/>
        </w:rPr>
        <w:t>вивчення</w:t>
      </w:r>
      <w:r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навчальної дисципліни </w:t>
      </w:r>
      <w:r w:rsidR="00FE4FE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4FE0" w:rsidRPr="00FE4FE0">
        <w:rPr>
          <w:rFonts w:ascii="Times New Roman" w:hAnsi="Times New Roman" w:cs="Times New Roman"/>
          <w:sz w:val="28"/>
          <w:szCs w:val="28"/>
          <w:lang w:val="uk-UA"/>
        </w:rPr>
        <w:t xml:space="preserve">дати здобувачам систему теоретичних знань і практичних навичок </w:t>
      </w:r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стосовно наукових та практичних підходів до оздоровчих технологій продукції харчування. Під час вивчення дисципліни студенти зможуть ознайомитися з визначенням ролі життєво необхідних для організму людини речовин, з режимами збалансованого </w:t>
      </w:r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харчування різних верств населення, з нетрадиційними видами харчування, із застосуванням, принципами, інтеграцією системи НАССР. </w:t>
      </w:r>
    </w:p>
    <w:p w14:paraId="2AD6A14F" w14:textId="77777777" w:rsidR="00376C23" w:rsidRPr="00702639" w:rsidRDefault="00376C23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F70AED" w14:textId="77777777" w:rsidR="00376C23" w:rsidRPr="00702639" w:rsidRDefault="00376C23" w:rsidP="00AC7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E2557B" w:rsidRPr="00702639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r w:rsidRPr="007026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вивчення дисципліни</w:t>
      </w:r>
    </w:p>
    <w:p w14:paraId="24AD37D7" w14:textId="10F5E765" w:rsidR="0088649E" w:rsidRPr="00702639" w:rsidRDefault="00FE4FE0" w:rsidP="00FE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192794226"/>
      <w:bookmarkStart w:id="7" w:name="_Hlk192798922"/>
      <w:r w:rsidRPr="00FE4FE0">
        <w:rPr>
          <w:rFonts w:ascii="Times New Roman" w:hAnsi="Times New Roman" w:cs="Times New Roman"/>
          <w:sz w:val="28"/>
          <w:szCs w:val="28"/>
          <w:lang w:val="uk-UA"/>
        </w:rPr>
        <w:t xml:space="preserve">Основними завданнями вивчення дисципліни </w:t>
      </w:r>
      <w:bookmarkEnd w:id="6"/>
      <w:r w:rsidRPr="00FE4FE0">
        <w:rPr>
          <w:rFonts w:ascii="Times New Roman" w:hAnsi="Times New Roman" w:cs="Times New Roman"/>
          <w:sz w:val="28"/>
          <w:szCs w:val="28"/>
          <w:lang w:val="uk-UA"/>
        </w:rPr>
        <w:t>«Технологія оздоровчих харчових продуктів» є формування у здобувача компетентностей</w:t>
      </w:r>
      <w:bookmarkEnd w:id="7"/>
      <w:r w:rsidRPr="00FE4FE0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639">
        <w:rPr>
          <w:rFonts w:ascii="Times New Roman" w:hAnsi="Times New Roman" w:cs="Times New Roman"/>
          <w:sz w:val="28"/>
          <w:szCs w:val="28"/>
          <w:lang w:val="uk-UA"/>
        </w:rPr>
        <w:t>основни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 </w:t>
      </w:r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>принцип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оздоровчого харчування, сучасн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та практичн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>уявленн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proofErr w:type="spellEnd"/>
      <w:r w:rsidR="0088649E"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щодо значення функціональних інгредієнтів та продуктів оздоровчого призначення у підтримці здоров’я людини, особливості оздоровчого харчування різних категорій населення. </w:t>
      </w:r>
    </w:p>
    <w:p w14:paraId="2D97585B" w14:textId="77777777" w:rsidR="002F7789" w:rsidRDefault="002F7789" w:rsidP="00AC7E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A4BE35" w14:textId="77777777" w:rsidR="002F7789" w:rsidRPr="00A820F0" w:rsidRDefault="002F7789" w:rsidP="002F7789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uk-UA"/>
        </w:rPr>
      </w:pPr>
      <w:r w:rsidRPr="00A820F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6D13F757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У результаті вивчення навчальної дисципліни здобувач повинен сформувати такі програмні компетентності:</w:t>
      </w:r>
    </w:p>
    <w:p w14:paraId="3204A723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інтегральну</w:t>
      </w:r>
      <w:r w:rsidRPr="00FE4FE0">
        <w:rPr>
          <w:rFonts w:ascii="Times New Roman" w:eastAsia="Times New Roman" w:hAnsi="Times New Roman" w:cs="Times New Roman"/>
          <w:i/>
          <w:spacing w:val="-15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компетентність</w:t>
      </w:r>
      <w:r w:rsidRPr="00FE4FE0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(ІК):</w:t>
      </w:r>
    </w:p>
    <w:p w14:paraId="778CBE28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6D67F991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загальні</w:t>
      </w:r>
      <w:r w:rsidRPr="00FE4FE0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FE4FE0">
        <w:rPr>
          <w:rFonts w:ascii="Times New Roman" w:eastAsia="Times New Roman" w:hAnsi="Times New Roman" w:cs="Times New Roman"/>
          <w:i/>
          <w:spacing w:val="-13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pacing w:val="-4"/>
          <w:sz w:val="28"/>
          <w:lang w:val="uk-UA"/>
        </w:rPr>
        <w:t>(ЗК):</w:t>
      </w:r>
    </w:p>
    <w:p w14:paraId="48DE2563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ЗК01. Знання і розуміння предметної області та професійної діяльності.</w:t>
      </w:r>
    </w:p>
    <w:p w14:paraId="0D4D2E98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ЗК02. Здатність вчитися і оволодівати сучасними знаннями.</w:t>
      </w:r>
    </w:p>
    <w:p w14:paraId="7AE9807F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lang w:val="uk-UA"/>
        </w:rPr>
      </w:pP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спеціальні</w:t>
      </w:r>
      <w:r w:rsidRPr="00FE4FE0">
        <w:rPr>
          <w:rFonts w:ascii="Times New Roman" w:eastAsia="Times New Roman" w:hAnsi="Times New Roman" w:cs="Times New Roman"/>
          <w:i/>
          <w:spacing w:val="-17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(фахові,</w:t>
      </w:r>
      <w:r w:rsidRPr="00FE4FE0">
        <w:rPr>
          <w:rFonts w:ascii="Times New Roman" w:eastAsia="Times New Roman" w:hAnsi="Times New Roman" w:cs="Times New Roman"/>
          <w:i/>
          <w:spacing w:val="-10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предметні)</w:t>
      </w:r>
      <w:r w:rsidRPr="00FE4FE0">
        <w:rPr>
          <w:rFonts w:ascii="Times New Roman" w:eastAsia="Times New Roman" w:hAnsi="Times New Roman" w:cs="Times New Roman"/>
          <w:i/>
          <w:spacing w:val="-18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z w:val="28"/>
          <w:lang w:val="uk-UA"/>
        </w:rPr>
        <w:t>компетентності</w:t>
      </w:r>
      <w:r w:rsidRPr="00FE4FE0">
        <w:rPr>
          <w:rFonts w:ascii="Times New Roman" w:eastAsia="Times New Roman" w:hAnsi="Times New Roman" w:cs="Times New Roman"/>
          <w:i/>
          <w:spacing w:val="-14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i/>
          <w:spacing w:val="-2"/>
          <w:sz w:val="28"/>
          <w:lang w:val="uk-UA"/>
        </w:rPr>
        <w:t>(СК):</w:t>
      </w:r>
    </w:p>
    <w:p w14:paraId="59327410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СК01. Здатність впроваджувати у виробництво технології харчових продуктів на основі розуміння сутності перетворень основних компонентів продовольчої сировини впродовж технологічного процесу.</w:t>
      </w:r>
    </w:p>
    <w:p w14:paraId="536FF447" w14:textId="561AF66D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СК05. Здатність розробляти нові та удосконалювати існуючі харчові технології з врахуванням принципів раціонального харчування, ресурсозаощадження та інтенсифікації технологічних процесів. </w:t>
      </w:r>
    </w:p>
    <w:p w14:paraId="73EB6733" w14:textId="77777777" w:rsid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C80694" w14:textId="7EAAAEF5" w:rsidR="0084137F" w:rsidRPr="00702639" w:rsidRDefault="002F7789" w:rsidP="002F778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ПРОГРАМНІ РЕЗУЛЬТАТИ НАВЧАННЯ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 ВІДПОВІДНО ДО ОСВІТНЬОЇ ПРОГРАМИ</w:t>
      </w:r>
    </w:p>
    <w:p w14:paraId="522500D4" w14:textId="77777777" w:rsidR="00F4352B" w:rsidRPr="00F4352B" w:rsidRDefault="00F4352B" w:rsidP="00F43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50250061"/>
      <w:bookmarkStart w:id="9" w:name="_Hlk150250161"/>
      <w:r w:rsidRPr="00F4352B">
        <w:rPr>
          <w:rFonts w:ascii="Times New Roman" w:hAnsi="Times New Roman" w:cs="Times New Roman"/>
          <w:sz w:val="28"/>
          <w:szCs w:val="28"/>
          <w:lang w:val="uk-UA"/>
        </w:rPr>
        <w:t>ПР05. Знати наукові основи технологічних процесів харчових виробництв та закономірності фізико-хімічних, біохімічних і мікробіологічних перетворень основних компонентів продовольчої сировини під час технологічного перероблення.</w:t>
      </w:r>
    </w:p>
    <w:p w14:paraId="709DA2E6" w14:textId="77777777" w:rsidR="00F4352B" w:rsidRPr="00F4352B" w:rsidRDefault="00F4352B" w:rsidP="00F435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52B">
        <w:rPr>
          <w:rFonts w:ascii="Times New Roman" w:hAnsi="Times New Roman" w:cs="Times New Roman"/>
          <w:sz w:val="28"/>
          <w:szCs w:val="28"/>
          <w:lang w:val="uk-UA"/>
        </w:rPr>
        <w:t>ПРН 06. Знати і розуміти основні чинники впливу на перебіг процесів синтезу та метаболізму складових компонентів харчових продуктів і роль нутрієнтів у харчуванні людини.</w:t>
      </w:r>
    </w:p>
    <w:bookmarkEnd w:id="8"/>
    <w:p w14:paraId="175B6124" w14:textId="2F56C877" w:rsidR="0084137F" w:rsidRPr="00702639" w:rsidRDefault="0084137F" w:rsidP="008413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sz w:val="28"/>
          <w:szCs w:val="28"/>
          <w:lang w:val="uk-UA"/>
        </w:rPr>
        <w:t>Вивчення даної дисципліни формує у здобувачів освіти соціальні навички (</w:t>
      </w:r>
      <w:proofErr w:type="spellStart"/>
      <w:r w:rsidRPr="00702639">
        <w:rPr>
          <w:rFonts w:ascii="Times New Roman" w:hAnsi="Times New Roman" w:cs="Times New Roman"/>
          <w:sz w:val="28"/>
          <w:szCs w:val="28"/>
          <w:lang w:val="uk-UA"/>
        </w:rPr>
        <w:t>soft</w:t>
      </w:r>
      <w:proofErr w:type="spellEnd"/>
      <w:r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02639">
        <w:rPr>
          <w:rFonts w:ascii="Times New Roman" w:hAnsi="Times New Roman" w:cs="Times New Roman"/>
          <w:sz w:val="28"/>
          <w:szCs w:val="28"/>
          <w:lang w:val="uk-UA"/>
        </w:rPr>
        <w:t>skills</w:t>
      </w:r>
      <w:proofErr w:type="spellEnd"/>
      <w:r w:rsidRPr="00702639">
        <w:rPr>
          <w:rFonts w:ascii="Times New Roman" w:hAnsi="Times New Roman" w:cs="Times New Roman"/>
          <w:sz w:val="28"/>
          <w:szCs w:val="28"/>
          <w:lang w:val="uk-UA"/>
        </w:rPr>
        <w:t xml:space="preserve">): комунікативність (реалізується через: метод роботи в </w:t>
      </w:r>
      <w:r w:rsidRPr="00702639">
        <w:rPr>
          <w:rFonts w:ascii="Times New Roman" w:hAnsi="Times New Roman" w:cs="Times New Roman"/>
          <w:sz w:val="28"/>
          <w:szCs w:val="28"/>
          <w:lang w:val="uk-UA"/>
        </w:rPr>
        <w:lastRenderedPageBreak/>
        <w:t>парах та групах,</w:t>
      </w:r>
      <w:r w:rsidR="002F77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789" w:rsidRPr="00BD3E32">
        <w:rPr>
          <w:rFonts w:ascii="Times New Roman" w:hAnsi="Times New Roman" w:cs="Times New Roman"/>
          <w:sz w:val="28"/>
          <w:szCs w:val="28"/>
          <w:lang w:val="uk-UA"/>
        </w:rPr>
        <w:t>робота з інформаційними джерелами</w:t>
      </w:r>
      <w:r w:rsidRPr="00702639">
        <w:rPr>
          <w:rFonts w:ascii="Times New Roman" w:hAnsi="Times New Roman" w:cs="Times New Roman"/>
          <w:sz w:val="28"/>
          <w:szCs w:val="28"/>
          <w:lang w:val="uk-UA"/>
        </w:rPr>
        <w:t>), робота в команді (реалізується через: метод проєктів), лідерські навички (реалізується через: робота в групах, метод проєктів).</w:t>
      </w:r>
    </w:p>
    <w:bookmarkEnd w:id="9"/>
    <w:p w14:paraId="1F8EECFE" w14:textId="77777777" w:rsidR="00CE5298" w:rsidRDefault="00CE5298" w:rsidP="00AC7E8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205FA656" w14:textId="3CCD003D" w:rsidR="00376C23" w:rsidRPr="00702639" w:rsidRDefault="00CE5298" w:rsidP="00AC7E80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0263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ПЛАН ВИВЧЕННЯ НАВЧАЛЬНОЇ ДИСЦИПЛІНИ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5554"/>
        <w:gridCol w:w="1063"/>
        <w:gridCol w:w="1063"/>
        <w:gridCol w:w="1134"/>
      </w:tblGrid>
      <w:tr w:rsidR="00702639" w:rsidRPr="00BC3C3C" w14:paraId="6D2DFBEB" w14:textId="77777777" w:rsidTr="00A36183">
        <w:tc>
          <w:tcPr>
            <w:tcW w:w="683" w:type="dxa"/>
            <w:vMerge w:val="restart"/>
            <w:vAlign w:val="center"/>
          </w:tcPr>
          <w:p w14:paraId="107CE911" w14:textId="77777777" w:rsidR="00376C23" w:rsidRPr="00BC3C3C" w:rsidRDefault="00A3618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554" w:type="dxa"/>
            <w:vMerge w:val="restart"/>
            <w:vAlign w:val="center"/>
          </w:tcPr>
          <w:p w14:paraId="2305F104" w14:textId="77777777" w:rsidR="00376C23" w:rsidRPr="00BC3C3C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Назви теми</w:t>
            </w:r>
          </w:p>
        </w:tc>
        <w:tc>
          <w:tcPr>
            <w:tcW w:w="2126" w:type="dxa"/>
            <w:gridSpan w:val="2"/>
            <w:vAlign w:val="center"/>
          </w:tcPr>
          <w:p w14:paraId="35FBF701" w14:textId="77777777" w:rsidR="00376C23" w:rsidRPr="00BC3C3C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Форми організації навчання та кількість годин</w:t>
            </w:r>
          </w:p>
        </w:tc>
        <w:tc>
          <w:tcPr>
            <w:tcW w:w="1134" w:type="dxa"/>
            <w:vMerge w:val="restart"/>
            <w:vAlign w:val="center"/>
          </w:tcPr>
          <w:p w14:paraId="1E3F9EF5" w14:textId="77777777" w:rsidR="00376C23" w:rsidRPr="00BC3C3C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Самостійна</w:t>
            </w:r>
          </w:p>
          <w:p w14:paraId="09C1DC52" w14:textId="77777777" w:rsidR="00376C23" w:rsidRPr="00BC3C3C" w:rsidRDefault="00376C23" w:rsidP="00376C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робота, кількість годин</w:t>
            </w:r>
          </w:p>
        </w:tc>
      </w:tr>
      <w:tr w:rsidR="00702639" w:rsidRPr="00BC3C3C" w14:paraId="389C2AA2" w14:textId="77777777" w:rsidTr="00A36183">
        <w:tc>
          <w:tcPr>
            <w:tcW w:w="683" w:type="dxa"/>
            <w:vMerge/>
          </w:tcPr>
          <w:p w14:paraId="1826672D" w14:textId="77777777" w:rsidR="00376C23" w:rsidRPr="00BC3C3C" w:rsidRDefault="00376C23" w:rsidP="00376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54" w:type="dxa"/>
            <w:vMerge/>
          </w:tcPr>
          <w:p w14:paraId="1450E61E" w14:textId="77777777" w:rsidR="00376C23" w:rsidRPr="00BC3C3C" w:rsidRDefault="00376C23" w:rsidP="00376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14:paraId="7E98CC49" w14:textId="77777777" w:rsidR="00376C23" w:rsidRPr="00BC3C3C" w:rsidRDefault="00376C23" w:rsidP="00376C23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1063" w:type="dxa"/>
            <w:vAlign w:val="center"/>
          </w:tcPr>
          <w:p w14:paraId="46E1FFFC" w14:textId="77777777" w:rsidR="00376C23" w:rsidRPr="00BC3C3C" w:rsidRDefault="00376C23" w:rsidP="00376C23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практичні</w:t>
            </w:r>
          </w:p>
          <w:p w14:paraId="67263CF0" w14:textId="77777777" w:rsidR="00376C23" w:rsidRPr="00BC3C3C" w:rsidRDefault="00376C23" w:rsidP="00376C23">
            <w:pPr>
              <w:spacing w:after="0" w:line="240" w:lineRule="auto"/>
              <w:ind w:left="-108" w:right="-1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1134" w:type="dxa"/>
            <w:vMerge/>
          </w:tcPr>
          <w:p w14:paraId="40FCAD96" w14:textId="77777777" w:rsidR="00376C23" w:rsidRPr="00BC3C3C" w:rsidRDefault="00376C23" w:rsidP="00376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02639" w:rsidRPr="00BC3C3C" w14:paraId="12267FFD" w14:textId="77777777" w:rsidTr="002656BA">
        <w:tc>
          <w:tcPr>
            <w:tcW w:w="683" w:type="dxa"/>
          </w:tcPr>
          <w:p w14:paraId="5A1C6C35" w14:textId="77777777" w:rsidR="000E7E79" w:rsidRPr="00BC3C3C" w:rsidRDefault="000E7E79" w:rsidP="000E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554" w:type="dxa"/>
          </w:tcPr>
          <w:p w14:paraId="0F70018D" w14:textId="646E2693" w:rsidR="000E7E79" w:rsidRPr="00BC3C3C" w:rsidRDefault="000E7E79" w:rsidP="000E7E7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Наукові основи створення оздоровчих харчових продуктів</w:t>
            </w:r>
          </w:p>
        </w:tc>
        <w:tc>
          <w:tcPr>
            <w:tcW w:w="1063" w:type="dxa"/>
            <w:vAlign w:val="center"/>
          </w:tcPr>
          <w:p w14:paraId="56F83EF6" w14:textId="3EFBC685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C943AD0" w14:textId="74DCF8F8" w:rsidR="000E7E79" w:rsidRPr="00BC3C3C" w:rsidRDefault="00D91437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DA0F011" w14:textId="5C48430B" w:rsidR="000E7E79" w:rsidRPr="00BC3C3C" w:rsidRDefault="00D91437" w:rsidP="000E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</w:tr>
      <w:tr w:rsidR="00702639" w:rsidRPr="00BC3C3C" w14:paraId="6E471528" w14:textId="77777777" w:rsidTr="002656BA">
        <w:tc>
          <w:tcPr>
            <w:tcW w:w="683" w:type="dxa"/>
          </w:tcPr>
          <w:p w14:paraId="6A08CF25" w14:textId="77777777" w:rsidR="000E7E79" w:rsidRPr="00BC3C3C" w:rsidRDefault="000E7E79" w:rsidP="000E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554" w:type="dxa"/>
          </w:tcPr>
          <w:p w14:paraId="6EFFAE28" w14:textId="488687AD" w:rsidR="000E7E79" w:rsidRPr="00BC3C3C" w:rsidRDefault="000E7E79" w:rsidP="000E7E7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Структура та стан харчування різних груп населення</w:t>
            </w:r>
          </w:p>
        </w:tc>
        <w:tc>
          <w:tcPr>
            <w:tcW w:w="1063" w:type="dxa"/>
            <w:vAlign w:val="center"/>
          </w:tcPr>
          <w:p w14:paraId="61C92E10" w14:textId="5BFBC045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7DF90DA0" w14:textId="5B170D15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8CAFF4" w14:textId="10340A52" w:rsidR="000E7E79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02639" w:rsidRPr="00BC3C3C" w14:paraId="2B086C96" w14:textId="77777777" w:rsidTr="002656BA">
        <w:tc>
          <w:tcPr>
            <w:tcW w:w="683" w:type="dxa"/>
          </w:tcPr>
          <w:p w14:paraId="3803807D" w14:textId="77777777" w:rsidR="000E7E79" w:rsidRPr="00BC3C3C" w:rsidRDefault="000E7E79" w:rsidP="000E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54" w:type="dxa"/>
          </w:tcPr>
          <w:p w14:paraId="7965170B" w14:textId="53678639" w:rsidR="000E7E79" w:rsidRPr="00BC3C3C" w:rsidRDefault="000E7E79" w:rsidP="000E7E7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Пріоритетні напрями у створенні в Україні індустрії здорового харчування</w:t>
            </w:r>
          </w:p>
        </w:tc>
        <w:tc>
          <w:tcPr>
            <w:tcW w:w="1063" w:type="dxa"/>
            <w:vAlign w:val="center"/>
          </w:tcPr>
          <w:p w14:paraId="363206D2" w14:textId="640BFCBE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383C69A7" w14:textId="1E5DD82A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0ADEA76" w14:textId="4CA802BE" w:rsidR="000E7E79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02639" w:rsidRPr="00BC3C3C" w14:paraId="14384105" w14:textId="77777777" w:rsidTr="002656BA">
        <w:tc>
          <w:tcPr>
            <w:tcW w:w="683" w:type="dxa"/>
          </w:tcPr>
          <w:p w14:paraId="7D3A876A" w14:textId="77777777" w:rsidR="000E7E79" w:rsidRPr="00BC3C3C" w:rsidRDefault="000E7E79" w:rsidP="000E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554" w:type="dxa"/>
          </w:tcPr>
          <w:p w14:paraId="4969D971" w14:textId="017FA759" w:rsidR="000E7E79" w:rsidRPr="00BC3C3C" w:rsidRDefault="000E7E79" w:rsidP="000E7E7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Інгредієнтний склад функціональних продуктів</w:t>
            </w:r>
          </w:p>
        </w:tc>
        <w:tc>
          <w:tcPr>
            <w:tcW w:w="1063" w:type="dxa"/>
            <w:vAlign w:val="center"/>
          </w:tcPr>
          <w:p w14:paraId="7CC7A3E1" w14:textId="3AEBF185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11E6FB28" w14:textId="113A8E90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53DF04A" w14:textId="07332DB0" w:rsidR="000E7E79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BC3C3C" w:rsidRPr="00BC3C3C" w14:paraId="7E7F98B2" w14:textId="77777777" w:rsidTr="002656BA">
        <w:tc>
          <w:tcPr>
            <w:tcW w:w="683" w:type="dxa"/>
          </w:tcPr>
          <w:p w14:paraId="16181447" w14:textId="29589311" w:rsidR="00BC3C3C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554" w:type="dxa"/>
          </w:tcPr>
          <w:p w14:paraId="34CEA72F" w14:textId="26D0B28A" w:rsidR="00BC3C3C" w:rsidRPr="00BC3C3C" w:rsidRDefault="00BC3C3C" w:rsidP="000E7E7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BC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bidi="uk-UA"/>
              </w:rPr>
              <w:t>Класифікація і характеристика харчових продуктів функціонального призначення</w:t>
            </w:r>
          </w:p>
        </w:tc>
        <w:tc>
          <w:tcPr>
            <w:tcW w:w="1063" w:type="dxa"/>
            <w:vAlign w:val="center"/>
          </w:tcPr>
          <w:p w14:paraId="76F0832C" w14:textId="575A342F" w:rsidR="00BC3C3C" w:rsidRPr="00BC3C3C" w:rsidRDefault="00BC3C3C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3E52BAB" w14:textId="3A90DE7E" w:rsidR="00BC3C3C" w:rsidRPr="00BC3C3C" w:rsidRDefault="00BC3C3C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9C8FC31" w14:textId="48EC6025" w:rsidR="00BC3C3C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02639" w:rsidRPr="00BC3C3C" w14:paraId="63F10CE2" w14:textId="77777777" w:rsidTr="002656BA">
        <w:tc>
          <w:tcPr>
            <w:tcW w:w="683" w:type="dxa"/>
          </w:tcPr>
          <w:p w14:paraId="4D231324" w14:textId="2C23B3FE" w:rsidR="000E7E79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554" w:type="dxa"/>
          </w:tcPr>
          <w:p w14:paraId="55A21A01" w14:textId="0CD338D2" w:rsidR="000E7E79" w:rsidRPr="00BC3C3C" w:rsidRDefault="00891B55" w:rsidP="000E7E7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Технології одержання функціональних продуктів з рослинної сировини</w:t>
            </w:r>
          </w:p>
        </w:tc>
        <w:tc>
          <w:tcPr>
            <w:tcW w:w="1063" w:type="dxa"/>
            <w:vAlign w:val="center"/>
          </w:tcPr>
          <w:p w14:paraId="46CC6E9B" w14:textId="089D55C2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2BBC0CC6" w14:textId="0E7BF2D9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842C0F3" w14:textId="219FC8FF" w:rsidR="000E7E79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702639" w:rsidRPr="00BC3C3C" w14:paraId="0DC6A140" w14:textId="77777777" w:rsidTr="002656BA">
        <w:tc>
          <w:tcPr>
            <w:tcW w:w="683" w:type="dxa"/>
          </w:tcPr>
          <w:p w14:paraId="31881571" w14:textId="252AF720" w:rsidR="000E7E79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554" w:type="dxa"/>
          </w:tcPr>
          <w:p w14:paraId="4CAB53A3" w14:textId="480FD71F" w:rsidR="000E7E79" w:rsidRPr="00BC3C3C" w:rsidRDefault="00891B55" w:rsidP="000E7E79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Технологія молочних продуктів функціонального призначення</w:t>
            </w:r>
          </w:p>
        </w:tc>
        <w:tc>
          <w:tcPr>
            <w:tcW w:w="1063" w:type="dxa"/>
            <w:vAlign w:val="center"/>
          </w:tcPr>
          <w:p w14:paraId="63B467E8" w14:textId="16EFB02C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1B032B5D" w14:textId="44201BB7" w:rsidR="000E7E79" w:rsidRPr="00BC3C3C" w:rsidRDefault="000E7E79" w:rsidP="000E7E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63A360D4" w14:textId="07E18A92" w:rsidR="000E7E79" w:rsidRPr="00BC3C3C" w:rsidRDefault="00BC3C3C" w:rsidP="000E7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891B55" w:rsidRPr="00BC3C3C" w14:paraId="6542E29A" w14:textId="77777777" w:rsidTr="00486BE4">
        <w:tc>
          <w:tcPr>
            <w:tcW w:w="683" w:type="dxa"/>
          </w:tcPr>
          <w:p w14:paraId="1824CDDF" w14:textId="1098B36A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554" w:type="dxa"/>
          </w:tcPr>
          <w:p w14:paraId="56FAB1A3" w14:textId="12B78B50" w:rsidR="00891B55" w:rsidRPr="00BC3C3C" w:rsidRDefault="00891B55" w:rsidP="00891B5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  <w:t>Технологія м’ясних продуктів функціонального призначення</w:t>
            </w:r>
          </w:p>
        </w:tc>
        <w:tc>
          <w:tcPr>
            <w:tcW w:w="1063" w:type="dxa"/>
            <w:vAlign w:val="center"/>
          </w:tcPr>
          <w:p w14:paraId="6A7D9AF2" w14:textId="04464069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6FAE22DB" w14:textId="1ED40DC1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067C2FD0" w14:textId="4ED37D39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891B55" w:rsidRPr="00BC3C3C" w14:paraId="20870B47" w14:textId="77777777" w:rsidTr="00486BE4">
        <w:tc>
          <w:tcPr>
            <w:tcW w:w="683" w:type="dxa"/>
          </w:tcPr>
          <w:p w14:paraId="51FC15F2" w14:textId="399B057A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554" w:type="dxa"/>
          </w:tcPr>
          <w:p w14:paraId="4EE2C340" w14:textId="0A8A5328" w:rsidR="00891B55" w:rsidRPr="00BC3C3C" w:rsidRDefault="00891B55" w:rsidP="00891B55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bidi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Технологія оздоровчих (функціональних) зернових і хлібобулочних виробів</w:t>
            </w:r>
          </w:p>
        </w:tc>
        <w:tc>
          <w:tcPr>
            <w:tcW w:w="1063" w:type="dxa"/>
            <w:vAlign w:val="center"/>
          </w:tcPr>
          <w:p w14:paraId="6C693C06" w14:textId="1621A702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1C30A0DA" w14:textId="48206986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097899D" w14:textId="1CEFCF3B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891B55" w:rsidRPr="00BC3C3C" w14:paraId="2DFDE4B2" w14:textId="77777777" w:rsidTr="00486BE4">
        <w:tc>
          <w:tcPr>
            <w:tcW w:w="683" w:type="dxa"/>
          </w:tcPr>
          <w:p w14:paraId="77C861F4" w14:textId="5E749468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5554" w:type="dxa"/>
          </w:tcPr>
          <w:p w14:paraId="5D62D290" w14:textId="382CFD47" w:rsidR="00891B55" w:rsidRPr="00BC3C3C" w:rsidRDefault="00891B55" w:rsidP="00891B55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Технологія кондитерських виробів функціонального спрямування</w:t>
            </w:r>
          </w:p>
        </w:tc>
        <w:tc>
          <w:tcPr>
            <w:tcW w:w="1063" w:type="dxa"/>
            <w:vAlign w:val="center"/>
          </w:tcPr>
          <w:p w14:paraId="3334C125" w14:textId="2410A74F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09E27253" w14:textId="1E7D0D4D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F489160" w14:textId="3B7191E1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891B55" w:rsidRPr="00BC3C3C" w14:paraId="2440F58A" w14:textId="77777777" w:rsidTr="00486BE4">
        <w:tc>
          <w:tcPr>
            <w:tcW w:w="683" w:type="dxa"/>
          </w:tcPr>
          <w:p w14:paraId="003B4BD2" w14:textId="62536CD6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5554" w:type="dxa"/>
          </w:tcPr>
          <w:p w14:paraId="7DD871E1" w14:textId="2908D250" w:rsidR="00891B55" w:rsidRPr="00BC3C3C" w:rsidRDefault="00891B55" w:rsidP="00891B55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Технологія жирових продуктів оздоровчого призначення</w:t>
            </w:r>
          </w:p>
        </w:tc>
        <w:tc>
          <w:tcPr>
            <w:tcW w:w="1063" w:type="dxa"/>
            <w:vAlign w:val="center"/>
          </w:tcPr>
          <w:p w14:paraId="7395C696" w14:textId="2DEF424A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53F06ED6" w14:textId="047B155E" w:rsidR="00891B55" w:rsidRPr="00BC3C3C" w:rsidRDefault="00BC3C3C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49D8FBCE" w14:textId="18136235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891B55" w:rsidRPr="00BC3C3C" w14:paraId="23DEB51F" w14:textId="77777777" w:rsidTr="00486BE4">
        <w:tc>
          <w:tcPr>
            <w:tcW w:w="683" w:type="dxa"/>
          </w:tcPr>
          <w:p w14:paraId="6B187198" w14:textId="0885F7C6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5554" w:type="dxa"/>
          </w:tcPr>
          <w:p w14:paraId="23CAB27B" w14:textId="0AFEDCE4" w:rsidR="00891B55" w:rsidRPr="00BC3C3C" w:rsidRDefault="00891B55" w:rsidP="00891B55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Технологія оздоровчих (функціональних) напоїв</w:t>
            </w:r>
          </w:p>
        </w:tc>
        <w:tc>
          <w:tcPr>
            <w:tcW w:w="1063" w:type="dxa"/>
            <w:vAlign w:val="center"/>
          </w:tcPr>
          <w:p w14:paraId="322DDFA4" w14:textId="4ECEDA63" w:rsidR="00891B55" w:rsidRPr="00BC3C3C" w:rsidRDefault="00891B55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24E970F2" w14:textId="00EF67DB" w:rsidR="00891B55" w:rsidRPr="00BC3C3C" w:rsidRDefault="00BC3C3C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A9EA9A4" w14:textId="187B3062" w:rsidR="00891B55" w:rsidRPr="00BC3C3C" w:rsidRDefault="00891B55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</w:tr>
      <w:tr w:rsidR="00C45B28" w:rsidRPr="00BC3C3C" w14:paraId="2C0F2E38" w14:textId="77777777" w:rsidTr="00486BE4">
        <w:tc>
          <w:tcPr>
            <w:tcW w:w="683" w:type="dxa"/>
          </w:tcPr>
          <w:p w14:paraId="6708B7A5" w14:textId="22EE92EF" w:rsidR="00C45B28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5554" w:type="dxa"/>
          </w:tcPr>
          <w:p w14:paraId="547A2017" w14:textId="48F2F9E9" w:rsidR="00C45B28" w:rsidRPr="00BC3C3C" w:rsidRDefault="00BC3C3C" w:rsidP="00891B55">
            <w:pPr>
              <w:widowControl w:val="0"/>
              <w:shd w:val="clear" w:color="auto" w:fill="FFFFFF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3C3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Дієтичні добавки як додаткове джерело есенціальних біологічно активних речовин</w:t>
            </w:r>
          </w:p>
        </w:tc>
        <w:tc>
          <w:tcPr>
            <w:tcW w:w="1063" w:type="dxa"/>
            <w:vAlign w:val="center"/>
          </w:tcPr>
          <w:p w14:paraId="6C2DE274" w14:textId="746810D2" w:rsidR="00C45B28" w:rsidRPr="00BC3C3C" w:rsidRDefault="00BC3C3C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063" w:type="dxa"/>
            <w:vAlign w:val="center"/>
          </w:tcPr>
          <w:p w14:paraId="37555CA6" w14:textId="77777777" w:rsidR="00C45B28" w:rsidRPr="00BC3C3C" w:rsidRDefault="00C45B28" w:rsidP="00891B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60D02458" w14:textId="77777777" w:rsidR="00C45B28" w:rsidRPr="00BC3C3C" w:rsidRDefault="00C45B28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91B55" w:rsidRPr="00C45B28" w14:paraId="4F9CAA67" w14:textId="77777777" w:rsidTr="00A36183">
        <w:tc>
          <w:tcPr>
            <w:tcW w:w="6237" w:type="dxa"/>
            <w:gridSpan w:val="2"/>
          </w:tcPr>
          <w:p w14:paraId="034A27CD" w14:textId="77777777" w:rsidR="00891B55" w:rsidRPr="00BC3C3C" w:rsidRDefault="00891B55" w:rsidP="00891B55">
            <w:pPr>
              <w:spacing w:after="0" w:line="240" w:lineRule="auto"/>
              <w:ind w:left="-37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Разом </w:t>
            </w:r>
          </w:p>
        </w:tc>
        <w:tc>
          <w:tcPr>
            <w:tcW w:w="1063" w:type="dxa"/>
          </w:tcPr>
          <w:p w14:paraId="4EE59B4B" w14:textId="3DA42F1D" w:rsidR="00891B55" w:rsidRPr="00BC3C3C" w:rsidRDefault="00891B55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BC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="00BC3C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063" w:type="dxa"/>
          </w:tcPr>
          <w:p w14:paraId="59837273" w14:textId="550912B1" w:rsidR="00891B55" w:rsidRPr="00BC3C3C" w:rsidRDefault="00BC3C3C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134" w:type="dxa"/>
          </w:tcPr>
          <w:p w14:paraId="22CA8D55" w14:textId="682C46C0" w:rsidR="00891B55" w:rsidRPr="00C45B28" w:rsidRDefault="00BC3C3C" w:rsidP="00891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100</w:t>
            </w:r>
          </w:p>
        </w:tc>
      </w:tr>
    </w:tbl>
    <w:p w14:paraId="24BCF1EA" w14:textId="77777777" w:rsidR="0051058F" w:rsidRPr="00FE4FE0" w:rsidRDefault="0051058F" w:rsidP="000E7E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45A72E69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Самостійна</w:t>
      </w:r>
      <w:r w:rsidRPr="00FE4F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робота</w:t>
      </w:r>
      <w:r w:rsidRPr="00FE4FE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здобувача</w:t>
      </w:r>
      <w:r w:rsidRPr="00FE4FE0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вищої</w:t>
      </w:r>
      <w:r w:rsidRPr="00FE4FE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освіти</w:t>
      </w:r>
    </w:p>
    <w:p w14:paraId="39AC5593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_Hlk192799873"/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10"/>
    <w:p w14:paraId="235BC3AB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E4FE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аудиторне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опрацювання</w:t>
      </w:r>
      <w:r w:rsidRPr="00FE4FE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FE4FE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індивідуального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творчого завдання (презентації, реферату).</w:t>
      </w:r>
    </w:p>
    <w:p w14:paraId="126E33BE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28C3B17A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здобувачем самостійної</w:t>
      </w:r>
      <w:r w:rsidRPr="00FE4FE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роботи передбачає, за необхідності,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отримання консультацій або допомоги відповідного фахівця. Навчальний матеріал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дисципліни,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передбачений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робочою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програмою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засвоєння</w:t>
      </w:r>
      <w:r w:rsidRPr="00FE4FE0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здобувачем</w:t>
      </w:r>
      <w:r w:rsidRPr="00FE4FE0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E4FE0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FE4FE0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самостійної</w:t>
      </w:r>
      <w:r w:rsidRPr="00FE4FE0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роботи,</w:t>
      </w:r>
      <w:r w:rsidRPr="00FE4FE0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виноситься</w:t>
      </w:r>
      <w:r w:rsidRPr="00FE4FE0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FE4FE0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поточний</w:t>
      </w:r>
      <w:r w:rsidRPr="00FE4FE0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767C6AA9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E14D154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Види</w:t>
      </w:r>
      <w:r w:rsidRPr="00FE4FE0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самостійної</w:t>
      </w:r>
      <w:r w:rsidRPr="00FE4FE0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FE4FE0" w:rsidRPr="00FE4FE0" w14:paraId="1712F146" w14:textId="77777777" w:rsidTr="00DE1960">
        <w:trPr>
          <w:trHeight w:val="642"/>
        </w:trPr>
        <w:tc>
          <w:tcPr>
            <w:tcW w:w="566" w:type="dxa"/>
          </w:tcPr>
          <w:p w14:paraId="1FAF47C7" w14:textId="77777777" w:rsidR="00FE4FE0" w:rsidRPr="00FE4FE0" w:rsidRDefault="00FE4FE0" w:rsidP="00FE4FE0">
            <w:pPr>
              <w:spacing w:before="42" w:line="237" w:lineRule="auto"/>
              <w:ind w:left="143" w:right="118" w:firstLine="2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bookmarkStart w:id="11" w:name="_Hlk192792818"/>
            <w:r w:rsidRPr="00FE4FE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№ </w:t>
            </w: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з/п</w:t>
            </w:r>
          </w:p>
        </w:tc>
        <w:tc>
          <w:tcPr>
            <w:tcW w:w="3822" w:type="dxa"/>
          </w:tcPr>
          <w:p w14:paraId="226162FA" w14:textId="77777777" w:rsidR="00FE4FE0" w:rsidRPr="00FE4FE0" w:rsidRDefault="00FE4FE0" w:rsidP="00FE4FE0">
            <w:pPr>
              <w:spacing w:before="179"/>
              <w:ind w:left="68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Вид</w:t>
            </w: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самостійної</w:t>
            </w:r>
            <w:r w:rsidRPr="00FE4FE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роботи</w:t>
            </w:r>
          </w:p>
        </w:tc>
        <w:tc>
          <w:tcPr>
            <w:tcW w:w="989" w:type="dxa"/>
          </w:tcPr>
          <w:p w14:paraId="0D1EE7D1" w14:textId="77777777" w:rsidR="00FE4FE0" w:rsidRPr="00FE4FE0" w:rsidRDefault="00FE4FE0" w:rsidP="00FE4FE0">
            <w:pPr>
              <w:spacing w:before="179"/>
              <w:ind w:left="16" w:right="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Години</w:t>
            </w:r>
          </w:p>
        </w:tc>
        <w:tc>
          <w:tcPr>
            <w:tcW w:w="1714" w:type="dxa"/>
          </w:tcPr>
          <w:p w14:paraId="75AFEBFA" w14:textId="77777777" w:rsidR="00FE4FE0" w:rsidRPr="00FE4FE0" w:rsidRDefault="00FE4FE0" w:rsidP="00FE4FE0">
            <w:pPr>
              <w:spacing w:before="42" w:line="237" w:lineRule="auto"/>
              <w:ind w:left="318" w:firstLine="11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Терміни виконання</w:t>
            </w:r>
          </w:p>
        </w:tc>
        <w:tc>
          <w:tcPr>
            <w:tcW w:w="2266" w:type="dxa"/>
          </w:tcPr>
          <w:p w14:paraId="78FCD8B8" w14:textId="77777777" w:rsidR="00FE4FE0" w:rsidRPr="00FE4FE0" w:rsidRDefault="00FE4FE0" w:rsidP="00FE4FE0">
            <w:pPr>
              <w:spacing w:before="42" w:line="237" w:lineRule="auto"/>
              <w:ind w:left="630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Форма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метод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контролю</w:t>
            </w:r>
          </w:p>
        </w:tc>
      </w:tr>
      <w:tr w:rsidR="00FE4FE0" w:rsidRPr="00FE4FE0" w14:paraId="2EED2C00" w14:textId="77777777" w:rsidTr="00DE1960">
        <w:trPr>
          <w:trHeight w:val="830"/>
        </w:trPr>
        <w:tc>
          <w:tcPr>
            <w:tcW w:w="566" w:type="dxa"/>
          </w:tcPr>
          <w:p w14:paraId="4CBEC998" w14:textId="77777777" w:rsidR="00FE4FE0" w:rsidRPr="00FE4FE0" w:rsidRDefault="00FE4FE0" w:rsidP="00FE4FE0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1</w:t>
            </w:r>
          </w:p>
        </w:tc>
        <w:tc>
          <w:tcPr>
            <w:tcW w:w="3822" w:type="dxa"/>
          </w:tcPr>
          <w:p w14:paraId="4E48AAC7" w14:textId="77777777" w:rsidR="00FE4FE0" w:rsidRPr="00FE4FE0" w:rsidRDefault="00FE4FE0" w:rsidP="00FE4FE0">
            <w:pPr>
              <w:spacing w:before="131" w:line="242" w:lineRule="auto"/>
              <w:ind w:left="9" w:right="7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Опрацювання питань, що виносяться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FE4FE0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самостійне</w:t>
            </w:r>
            <w:r w:rsidRPr="00FE4FE0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вивчення</w:t>
            </w:r>
          </w:p>
        </w:tc>
        <w:tc>
          <w:tcPr>
            <w:tcW w:w="989" w:type="dxa"/>
          </w:tcPr>
          <w:p w14:paraId="54CC76F9" w14:textId="77777777" w:rsidR="00FE4FE0" w:rsidRPr="00FE4FE0" w:rsidRDefault="00FE4FE0" w:rsidP="00FE4FE0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30</w:t>
            </w:r>
          </w:p>
        </w:tc>
        <w:tc>
          <w:tcPr>
            <w:tcW w:w="1714" w:type="dxa"/>
          </w:tcPr>
          <w:p w14:paraId="42FD10C3" w14:textId="77777777" w:rsidR="00FE4FE0" w:rsidRPr="00FE4FE0" w:rsidRDefault="00FE4FE0" w:rsidP="00FE4FE0">
            <w:pPr>
              <w:spacing w:line="237" w:lineRule="auto"/>
              <w:ind w:left="385" w:hanging="2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Протягом вивчення</w:t>
            </w:r>
          </w:p>
          <w:p w14:paraId="0178EEAC" w14:textId="77777777" w:rsidR="00FE4FE0" w:rsidRPr="00FE4FE0" w:rsidRDefault="00FE4FE0" w:rsidP="00FE4FE0">
            <w:pPr>
              <w:spacing w:before="2" w:line="261" w:lineRule="exact"/>
              <w:ind w:left="26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дисципліни</w:t>
            </w:r>
          </w:p>
        </w:tc>
        <w:tc>
          <w:tcPr>
            <w:tcW w:w="2266" w:type="dxa"/>
          </w:tcPr>
          <w:p w14:paraId="1768EA32" w14:textId="77777777" w:rsidR="00FE4FE0" w:rsidRPr="00FE4FE0" w:rsidRDefault="00FE4FE0" w:rsidP="00FE4FE0">
            <w:pPr>
              <w:spacing w:before="131" w:line="242" w:lineRule="auto"/>
              <w:ind w:left="538" w:hanging="30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письмове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FE4FE0" w:rsidRPr="00FE4FE0" w14:paraId="15E46057" w14:textId="77777777" w:rsidTr="00DE1960">
        <w:trPr>
          <w:trHeight w:val="552"/>
        </w:trPr>
        <w:tc>
          <w:tcPr>
            <w:tcW w:w="566" w:type="dxa"/>
          </w:tcPr>
          <w:p w14:paraId="5BBDC4F1" w14:textId="77777777" w:rsidR="00FE4FE0" w:rsidRPr="00FE4FE0" w:rsidRDefault="00FE4FE0" w:rsidP="00FE4FE0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2</w:t>
            </w:r>
          </w:p>
        </w:tc>
        <w:tc>
          <w:tcPr>
            <w:tcW w:w="3822" w:type="dxa"/>
          </w:tcPr>
          <w:p w14:paraId="1A3937F1" w14:textId="77777777" w:rsidR="00FE4FE0" w:rsidRPr="00FE4FE0" w:rsidRDefault="00FE4FE0" w:rsidP="00FE4F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FE4FE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лекційних</w:t>
            </w:r>
            <w:r w:rsidRPr="00FE4FE0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та</w:t>
            </w:r>
          </w:p>
          <w:p w14:paraId="2023E761" w14:textId="77777777" w:rsidR="00FE4FE0" w:rsidRPr="00FE4FE0" w:rsidRDefault="00FE4FE0" w:rsidP="00FE4FE0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практичних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занять</w:t>
            </w:r>
          </w:p>
        </w:tc>
        <w:tc>
          <w:tcPr>
            <w:tcW w:w="989" w:type="dxa"/>
          </w:tcPr>
          <w:p w14:paraId="1C702B03" w14:textId="77777777" w:rsidR="00FE4FE0" w:rsidRPr="00FE4FE0" w:rsidRDefault="00FE4FE0" w:rsidP="00FE4FE0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25</w:t>
            </w:r>
          </w:p>
        </w:tc>
        <w:tc>
          <w:tcPr>
            <w:tcW w:w="1714" w:type="dxa"/>
          </w:tcPr>
          <w:p w14:paraId="162EE377" w14:textId="77777777" w:rsidR="00FE4FE0" w:rsidRPr="00FE4FE0" w:rsidRDefault="00FE4FE0" w:rsidP="00FE4FE0">
            <w:pPr>
              <w:spacing w:line="268" w:lineRule="exact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1FD909C0" w14:textId="77777777" w:rsidR="00FE4FE0" w:rsidRPr="00FE4FE0" w:rsidRDefault="00FE4FE0" w:rsidP="00FE4FE0">
            <w:pPr>
              <w:spacing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Усне</w:t>
            </w:r>
            <w:r w:rsidRPr="00FE4FE0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та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6457C318" w14:textId="77777777" w:rsidR="00FE4FE0" w:rsidRPr="00FE4FE0" w:rsidRDefault="00FE4FE0" w:rsidP="00FE4FE0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FE4FE0" w:rsidRPr="00FE4FE0" w14:paraId="6B21948B" w14:textId="77777777" w:rsidTr="00DE1960">
        <w:trPr>
          <w:trHeight w:val="551"/>
        </w:trPr>
        <w:tc>
          <w:tcPr>
            <w:tcW w:w="566" w:type="dxa"/>
          </w:tcPr>
          <w:p w14:paraId="75509D4E" w14:textId="77777777" w:rsidR="00FE4FE0" w:rsidRPr="00FE4FE0" w:rsidRDefault="00FE4FE0" w:rsidP="00FE4FE0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3</w:t>
            </w:r>
          </w:p>
        </w:tc>
        <w:tc>
          <w:tcPr>
            <w:tcW w:w="3822" w:type="dxa"/>
          </w:tcPr>
          <w:p w14:paraId="30AF9FEA" w14:textId="77777777" w:rsidR="00FE4FE0" w:rsidRPr="00FE4FE0" w:rsidRDefault="00FE4FE0" w:rsidP="00FE4F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Підготовка</w:t>
            </w:r>
            <w:r w:rsidRPr="00FE4FE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індивідуальних</w:t>
            </w:r>
          </w:p>
          <w:p w14:paraId="5C96A11C" w14:textId="77777777" w:rsidR="00FE4FE0" w:rsidRPr="00FE4FE0" w:rsidRDefault="00FE4FE0" w:rsidP="00FE4FE0">
            <w:pPr>
              <w:spacing w:before="2" w:line="261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питань</w:t>
            </w:r>
            <w:r w:rsidRPr="00FE4FE0">
              <w:rPr>
                <w:rFonts w:ascii="Times New Roman" w:eastAsia="Times New Roman" w:hAnsi="Times New Roman" w:cs="Times New Roman"/>
                <w:spacing w:val="-14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з</w:t>
            </w:r>
            <w:r w:rsidRPr="00FE4FE0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тематики</w:t>
            </w:r>
            <w:r w:rsidRPr="00FE4FE0">
              <w:rPr>
                <w:rFonts w:ascii="Times New Roman" w:eastAsia="Times New Roman" w:hAnsi="Times New Roman" w:cs="Times New Roman"/>
                <w:spacing w:val="-6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>дисципліни</w:t>
            </w:r>
          </w:p>
        </w:tc>
        <w:tc>
          <w:tcPr>
            <w:tcW w:w="989" w:type="dxa"/>
          </w:tcPr>
          <w:p w14:paraId="19AF857E" w14:textId="77777777" w:rsidR="00FE4FE0" w:rsidRPr="00FE4FE0" w:rsidRDefault="00FE4FE0" w:rsidP="00FE4FE0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7DA0EFD6" w14:textId="77777777" w:rsidR="00FE4FE0" w:rsidRPr="00FE4FE0" w:rsidRDefault="00FE4FE0" w:rsidP="00FE4FE0">
            <w:pPr>
              <w:spacing w:before="131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щотижнево</w:t>
            </w:r>
          </w:p>
        </w:tc>
        <w:tc>
          <w:tcPr>
            <w:tcW w:w="2266" w:type="dxa"/>
          </w:tcPr>
          <w:p w14:paraId="221DE65F" w14:textId="77777777" w:rsidR="00FE4FE0" w:rsidRPr="00FE4FE0" w:rsidRDefault="00FE4FE0" w:rsidP="00FE4FE0">
            <w:pPr>
              <w:spacing w:line="268" w:lineRule="exact"/>
              <w:ind w:left="17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Усне та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письмове</w:t>
            </w:r>
          </w:p>
          <w:p w14:paraId="701B8747" w14:textId="77777777" w:rsidR="00FE4FE0" w:rsidRPr="00FE4FE0" w:rsidRDefault="00FE4FE0" w:rsidP="00FE4FE0">
            <w:pPr>
              <w:spacing w:before="2" w:line="261" w:lineRule="exact"/>
              <w:ind w:left="17" w:right="11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опитування</w:t>
            </w:r>
          </w:p>
        </w:tc>
      </w:tr>
      <w:tr w:rsidR="00FE4FE0" w:rsidRPr="00FE4FE0" w14:paraId="5D857C71" w14:textId="77777777" w:rsidTr="00DE1960">
        <w:trPr>
          <w:trHeight w:val="830"/>
        </w:trPr>
        <w:tc>
          <w:tcPr>
            <w:tcW w:w="566" w:type="dxa"/>
          </w:tcPr>
          <w:p w14:paraId="024C8C1D" w14:textId="77777777" w:rsidR="00FE4FE0" w:rsidRPr="00FE4FE0" w:rsidRDefault="00FE4FE0" w:rsidP="00FE4FE0">
            <w:pPr>
              <w:spacing w:before="27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4</w:t>
            </w:r>
          </w:p>
        </w:tc>
        <w:tc>
          <w:tcPr>
            <w:tcW w:w="3822" w:type="dxa"/>
          </w:tcPr>
          <w:p w14:paraId="4DA7F280" w14:textId="77777777" w:rsidR="00FE4FE0" w:rsidRPr="00FE4FE0" w:rsidRDefault="00FE4FE0" w:rsidP="00FE4FE0">
            <w:pPr>
              <w:spacing w:line="268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Індивідуальні</w:t>
            </w:r>
            <w:r w:rsidRPr="00FE4FE0">
              <w:rPr>
                <w:rFonts w:ascii="Times New Roman" w:eastAsia="Times New Roman" w:hAnsi="Times New Roman" w:cs="Times New Roman"/>
                <w:spacing w:val="-12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творчі</w:t>
            </w:r>
            <w:r w:rsidRPr="00FE4FE0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завдання</w:t>
            </w:r>
          </w:p>
          <w:p w14:paraId="3F0EFAA9" w14:textId="77777777" w:rsidR="00FE4FE0" w:rsidRPr="00FE4FE0" w:rsidRDefault="00FE4FE0" w:rsidP="00FE4FE0">
            <w:pPr>
              <w:spacing w:line="274" w:lineRule="exact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(виконання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презентації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за</w:t>
            </w:r>
            <w:r w:rsidRPr="00FE4FE0">
              <w:rPr>
                <w:rFonts w:ascii="Times New Roman" w:eastAsia="Times New Roman" w:hAnsi="Times New Roman" w:cs="Times New Roman"/>
                <w:spacing w:val="-11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3CB2EDED" w14:textId="77777777" w:rsidR="00FE4FE0" w:rsidRPr="00FE4FE0" w:rsidRDefault="00FE4FE0" w:rsidP="00FE4FE0">
            <w:pPr>
              <w:spacing w:before="270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375E7058" w14:textId="77777777" w:rsidR="00FE4FE0" w:rsidRPr="00FE4FE0" w:rsidRDefault="00FE4FE0" w:rsidP="00FE4FE0">
            <w:pPr>
              <w:spacing w:before="270"/>
              <w:ind w:left="16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  <w:r w:rsidRPr="00FE4FE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</w:t>
            </w:r>
            <w:r w:rsidRPr="00FE4FE0">
              <w:rPr>
                <w:rFonts w:ascii="Times New Roman" w:eastAsia="Times New Roman" w:hAnsi="Times New Roman" w:cs="Times New Roman"/>
                <w:spacing w:val="3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на семестр</w:t>
            </w:r>
          </w:p>
        </w:tc>
        <w:tc>
          <w:tcPr>
            <w:tcW w:w="2266" w:type="dxa"/>
          </w:tcPr>
          <w:p w14:paraId="3D08B23E" w14:textId="77777777" w:rsidR="00FE4FE0" w:rsidRPr="00FE4FE0" w:rsidRDefault="00FE4FE0" w:rsidP="00FE4FE0">
            <w:pPr>
              <w:spacing w:line="268" w:lineRule="exact"/>
              <w:ind w:left="17" w:right="6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Обговорення,</w:t>
            </w:r>
            <w:r w:rsidRPr="00FE4FE0">
              <w:rPr>
                <w:rFonts w:ascii="Times New Roman" w:eastAsia="Times New Roman" w:hAnsi="Times New Roman" w:cs="Times New Roman"/>
                <w:spacing w:val="-15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виступ</w:t>
            </w:r>
          </w:p>
          <w:p w14:paraId="11AAB8F0" w14:textId="77777777" w:rsidR="00FE4FE0" w:rsidRPr="00FE4FE0" w:rsidRDefault="00FE4FE0" w:rsidP="00FE4FE0">
            <w:pPr>
              <w:spacing w:line="274" w:lineRule="exact"/>
              <w:ind w:left="73" w:right="62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з</w:t>
            </w:r>
            <w:r w:rsidRPr="00FE4FE0">
              <w:rPr>
                <w:rFonts w:ascii="Times New Roman" w:eastAsia="Times New Roman" w:hAnsi="Times New Roman" w:cs="Times New Roman"/>
                <w:spacing w:val="-13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презентацією,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усний захист</w:t>
            </w:r>
          </w:p>
        </w:tc>
      </w:tr>
      <w:tr w:rsidR="00FE4FE0" w:rsidRPr="00FE4FE0" w14:paraId="72214AE1" w14:textId="77777777" w:rsidTr="00DE1960">
        <w:trPr>
          <w:trHeight w:val="551"/>
        </w:trPr>
        <w:tc>
          <w:tcPr>
            <w:tcW w:w="566" w:type="dxa"/>
          </w:tcPr>
          <w:p w14:paraId="6503F029" w14:textId="77777777" w:rsidR="00FE4FE0" w:rsidRPr="00FE4FE0" w:rsidRDefault="00FE4FE0" w:rsidP="00FE4FE0">
            <w:pPr>
              <w:spacing w:before="131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10"/>
                <w:sz w:val="24"/>
                <w:lang w:val="uk-UA"/>
              </w:rPr>
              <w:t>5</w:t>
            </w:r>
          </w:p>
        </w:tc>
        <w:tc>
          <w:tcPr>
            <w:tcW w:w="3822" w:type="dxa"/>
          </w:tcPr>
          <w:p w14:paraId="6321516C" w14:textId="77777777" w:rsidR="00FE4FE0" w:rsidRPr="00FE4FE0" w:rsidRDefault="00FE4FE0" w:rsidP="00FE4FE0">
            <w:pPr>
              <w:spacing w:before="131"/>
              <w:ind w:left="9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Підготовка</w:t>
            </w:r>
            <w:r w:rsidRPr="00FE4FE0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до 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  <w:tc>
          <w:tcPr>
            <w:tcW w:w="989" w:type="dxa"/>
          </w:tcPr>
          <w:p w14:paraId="103D9818" w14:textId="77777777" w:rsidR="00FE4FE0" w:rsidRPr="00FE4FE0" w:rsidRDefault="00FE4FE0" w:rsidP="00FE4FE0">
            <w:pPr>
              <w:spacing w:before="131"/>
              <w:ind w:left="16" w:right="5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15</w:t>
            </w:r>
          </w:p>
        </w:tc>
        <w:tc>
          <w:tcPr>
            <w:tcW w:w="1714" w:type="dxa"/>
          </w:tcPr>
          <w:p w14:paraId="26008DDD" w14:textId="77777777" w:rsidR="00FE4FE0" w:rsidRPr="00FE4FE0" w:rsidRDefault="00FE4FE0" w:rsidP="00FE4FE0">
            <w:pPr>
              <w:spacing w:line="267" w:lineRule="exact"/>
              <w:ind w:left="390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  <w:r w:rsidRPr="00FE4FE0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рази</w:t>
            </w: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FE4FE0">
              <w:rPr>
                <w:rFonts w:ascii="Times New Roman" w:eastAsia="Times New Roman" w:hAnsi="Times New Roman" w:cs="Times New Roman"/>
                <w:spacing w:val="-5"/>
                <w:sz w:val="24"/>
                <w:lang w:val="uk-UA"/>
              </w:rPr>
              <w:t>на</w:t>
            </w:r>
          </w:p>
          <w:p w14:paraId="7E4F1326" w14:textId="77777777" w:rsidR="00FE4FE0" w:rsidRPr="00FE4FE0" w:rsidRDefault="00FE4FE0" w:rsidP="00FE4FE0">
            <w:pPr>
              <w:spacing w:line="265" w:lineRule="exact"/>
              <w:ind w:left="457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семестр</w:t>
            </w:r>
          </w:p>
        </w:tc>
        <w:tc>
          <w:tcPr>
            <w:tcW w:w="2266" w:type="dxa"/>
          </w:tcPr>
          <w:p w14:paraId="3A9E9E07" w14:textId="77777777" w:rsidR="00FE4FE0" w:rsidRPr="00FE4FE0" w:rsidRDefault="00FE4FE0" w:rsidP="00FE4FE0">
            <w:pPr>
              <w:spacing w:before="131"/>
              <w:ind w:left="5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>Тестування</w:t>
            </w:r>
          </w:p>
        </w:tc>
      </w:tr>
      <w:tr w:rsidR="00FE4FE0" w:rsidRPr="00FE4FE0" w14:paraId="28F1824E" w14:textId="77777777" w:rsidTr="00DE1960">
        <w:trPr>
          <w:trHeight w:val="321"/>
        </w:trPr>
        <w:tc>
          <w:tcPr>
            <w:tcW w:w="4388" w:type="dxa"/>
            <w:gridSpan w:val="2"/>
          </w:tcPr>
          <w:p w14:paraId="02429FDD" w14:textId="77777777" w:rsidR="00FE4FE0" w:rsidRPr="00FE4FE0" w:rsidRDefault="00FE4FE0" w:rsidP="00FE4FE0">
            <w:pPr>
              <w:spacing w:before="20"/>
              <w:ind w:left="9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uk-UA"/>
              </w:rPr>
              <w:t>Разом</w:t>
            </w:r>
          </w:p>
        </w:tc>
        <w:tc>
          <w:tcPr>
            <w:tcW w:w="989" w:type="dxa"/>
          </w:tcPr>
          <w:p w14:paraId="50FB9A28" w14:textId="77777777" w:rsidR="00FE4FE0" w:rsidRPr="00FE4FE0" w:rsidRDefault="00FE4FE0" w:rsidP="00FE4FE0">
            <w:pPr>
              <w:spacing w:line="273" w:lineRule="exact"/>
              <w:ind w:left="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uk-UA"/>
              </w:rPr>
              <w:t>100</w:t>
            </w:r>
          </w:p>
        </w:tc>
        <w:tc>
          <w:tcPr>
            <w:tcW w:w="1714" w:type="dxa"/>
          </w:tcPr>
          <w:p w14:paraId="5F55C533" w14:textId="77777777" w:rsidR="00FE4FE0" w:rsidRPr="00FE4FE0" w:rsidRDefault="00FE4FE0" w:rsidP="00FE4FE0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  <w:tc>
          <w:tcPr>
            <w:tcW w:w="2266" w:type="dxa"/>
          </w:tcPr>
          <w:p w14:paraId="787B301B" w14:textId="77777777" w:rsidR="00FE4FE0" w:rsidRPr="00FE4FE0" w:rsidRDefault="00FE4FE0" w:rsidP="00FE4FE0">
            <w:pPr>
              <w:rPr>
                <w:rFonts w:ascii="Times New Roman" w:eastAsia="Times New Roman" w:hAnsi="Times New Roman" w:cs="Times New Roman"/>
                <w:bCs/>
                <w:sz w:val="24"/>
                <w:lang w:val="uk-UA"/>
              </w:rPr>
            </w:pPr>
          </w:p>
        </w:tc>
      </w:tr>
      <w:bookmarkEnd w:id="11"/>
    </w:tbl>
    <w:p w14:paraId="5420C5F9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57C0EB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_Hlk192801585"/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2990BA95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випадку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реалізації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індивідуальної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освітньої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траєкторії</w:t>
      </w:r>
      <w:r w:rsidRPr="00FE4FE0">
        <w:rPr>
          <w:rFonts w:ascii="Times New Roman" w:eastAsia="Times New Roman" w:hAnsi="Times New Roman" w:cs="Times New Roman"/>
          <w:spacing w:val="8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здобувача заняття можуть проводитись за індивідуальним графіком.</w:t>
      </w:r>
    </w:p>
    <w:bookmarkEnd w:id="12"/>
    <w:p w14:paraId="4A4E1757" w14:textId="77777777" w:rsidR="00FE4FE0" w:rsidRPr="00FE4FE0" w:rsidRDefault="00FE4FE0" w:rsidP="000E7E79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7223C852" w14:textId="23C2B067" w:rsidR="00A40897" w:rsidRPr="00A820F0" w:rsidRDefault="00A40897" w:rsidP="00805612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820F0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РЕКОМЕНДОВАНІ ДЖЕРЕЛА ІНФОРМАЦІЇ</w:t>
      </w:r>
    </w:p>
    <w:p w14:paraId="3ED70EEF" w14:textId="77777777" w:rsidR="00FE4FE0" w:rsidRDefault="00FE4FE0" w:rsidP="0080561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C8E9E6" w14:textId="3F8DD2A6" w:rsidR="00A40897" w:rsidRPr="00256810" w:rsidRDefault="00A40897" w:rsidP="0080561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6810">
        <w:rPr>
          <w:rFonts w:ascii="Times New Roman" w:hAnsi="Times New Roman" w:cs="Times New Roman"/>
          <w:b/>
          <w:sz w:val="28"/>
          <w:szCs w:val="28"/>
          <w:lang w:val="uk-UA"/>
        </w:rPr>
        <w:t>Основна література</w:t>
      </w:r>
    </w:p>
    <w:p w14:paraId="627F41AC" w14:textId="0657A711" w:rsidR="00542EE2" w:rsidRPr="00A1017F" w:rsidRDefault="00542EE2" w:rsidP="00FE4FE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Карпенко П. О.,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Притульська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 В., Кравченко М. Ф. Оздоровче харчування. Київ: К</w:t>
      </w:r>
      <w:r w:rsidR="00A1017F">
        <w:rPr>
          <w:rFonts w:ascii="Times New Roman" w:hAnsi="Times New Roman" w:cs="Times New Roman"/>
          <w:bCs/>
          <w:sz w:val="28"/>
          <w:szCs w:val="28"/>
          <w:lang w:val="uk-UA"/>
        </w:rPr>
        <w:t>НТЕУ</w:t>
      </w: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2019. 628 с. </w:t>
      </w:r>
    </w:p>
    <w:p w14:paraId="445EC4C8" w14:textId="0F1860C9" w:rsidR="00542EE2" w:rsidRPr="00A1017F" w:rsidRDefault="00542EE2" w:rsidP="00FE4FE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Мостова Л.М. Технологія харчових продуктів функціонального </w:t>
      </w:r>
      <w:r w:rsidR="00A1017F" w:rsidRPr="00A1017F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ризначення: Харків, 2013. 450 с. </w:t>
      </w:r>
    </w:p>
    <w:p w14:paraId="23B22831" w14:textId="5A1CB093" w:rsidR="00A36183" w:rsidRDefault="00542EE2" w:rsidP="00FE4FE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Пересічний М.І., Кравченко М.Ф., Федорова Д.В.,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Кандалей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О.В.,</w:t>
      </w:r>
      <w:r w:rsidRPr="00542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Пересічна С.М., Шевченко О.В., Собко А.Б. Технологія продуктів харчування функціонального харчування монографія К.: КНТЕУ, 2012. 718 с.</w:t>
      </w:r>
    </w:p>
    <w:p w14:paraId="24B4B838" w14:textId="7084FDB5" w:rsidR="00A74560" w:rsidRDefault="00A74560" w:rsidP="00FE4FE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Українець А.І., </w:t>
      </w:r>
      <w:proofErr w:type="spellStart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>Сімахіна</w:t>
      </w:r>
      <w:proofErr w:type="spellEnd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Г.О., Науменко Н.В. Перспективні технологічні процеси виробництва нових продуктів та дієтичних добавок: </w:t>
      </w:r>
      <w:proofErr w:type="spellStart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>підруч</w:t>
      </w:r>
      <w:proofErr w:type="spellEnd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К.: НУХТ, 2018. 335 с. </w:t>
      </w:r>
    </w:p>
    <w:p w14:paraId="33563F23" w14:textId="556D64FD" w:rsidR="00A74560" w:rsidRPr="00702639" w:rsidRDefault="00A74560" w:rsidP="00FE4FE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Зубар</w:t>
      </w:r>
      <w:proofErr w:type="spellEnd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Н.М. Теоретичні основи харчових виробництв: </w:t>
      </w:r>
      <w:proofErr w:type="spellStart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>підруч</w:t>
      </w:r>
      <w:proofErr w:type="spellEnd"/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</w:t>
      </w:r>
      <w:r w:rsidRPr="00A74560">
        <w:rPr>
          <w:rFonts w:ascii="Times New Roman" w:hAnsi="Times New Roman" w:cs="Times New Roman"/>
          <w:bCs/>
          <w:sz w:val="28"/>
          <w:szCs w:val="28"/>
          <w:lang w:val="uk-UA"/>
        </w:rPr>
        <w:t>К.: Видавничий дім «Кондор», 2020. 304с.</w:t>
      </w:r>
    </w:p>
    <w:p w14:paraId="20774F2B" w14:textId="77777777" w:rsidR="00FE4FE0" w:rsidRDefault="00FE4FE0" w:rsidP="00805612">
      <w:pPr>
        <w:spacing w:after="0" w:line="276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BCAB8F" w14:textId="26E0FDDA" w:rsidR="00A36183" w:rsidRPr="00702639" w:rsidRDefault="00A36183" w:rsidP="00805612">
      <w:pPr>
        <w:spacing w:after="0" w:line="276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639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  <w:r w:rsidR="00A408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література</w:t>
      </w:r>
    </w:p>
    <w:p w14:paraId="690B6CE8" w14:textId="42BA5F1E" w:rsidR="00542EE2" w:rsidRDefault="00542EE2" w:rsidP="00FE4FE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542EE2">
        <w:rPr>
          <w:rFonts w:ascii="Times New Roman" w:hAnsi="Times New Roman" w:cs="Times New Roman"/>
          <w:bCs/>
          <w:sz w:val="28"/>
          <w:szCs w:val="28"/>
          <w:lang w:val="uk-UA"/>
        </w:rPr>
        <w:t>Голуб, Л. С., Левченко Є. П.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542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Нові функціональні харчові продукти з використанням нетрадиційної сировини. </w:t>
      </w:r>
      <w:proofErr w:type="spellStart"/>
      <w:r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In</w:t>
      </w:r>
      <w:proofErr w:type="spellEnd"/>
      <w:r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science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engineering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and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technology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: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global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trends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,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problems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and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solutions</w:t>
      </w:r>
      <w:proofErr w:type="spellEnd"/>
      <w:r w:rsidR="00A74560" w:rsidRPr="00A74560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.</w:t>
      </w:r>
      <w:r w:rsidR="00A74560" w:rsidRPr="00542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42EE2">
        <w:rPr>
          <w:rFonts w:ascii="Times New Roman" w:hAnsi="Times New Roman" w:cs="Times New Roman"/>
          <w:bCs/>
          <w:sz w:val="28"/>
          <w:szCs w:val="28"/>
          <w:lang w:val="uk-UA"/>
        </w:rPr>
        <w:t>Baltija</w:t>
      </w:r>
      <w:proofErr w:type="spellEnd"/>
      <w:r w:rsidRPr="00542EE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42EE2">
        <w:rPr>
          <w:rFonts w:ascii="Times New Roman" w:hAnsi="Times New Roman" w:cs="Times New Roman"/>
          <w:bCs/>
          <w:sz w:val="28"/>
          <w:szCs w:val="28"/>
          <w:lang w:val="uk-UA"/>
        </w:rPr>
        <w:t>Publishing</w:t>
      </w:r>
      <w:proofErr w:type="spellEnd"/>
      <w:r w:rsidRPr="00542EE2">
        <w:rPr>
          <w:rFonts w:ascii="Times New Roman" w:hAnsi="Times New Roman" w:cs="Times New Roman"/>
          <w:bCs/>
          <w:sz w:val="28"/>
          <w:szCs w:val="28"/>
          <w:lang w:val="uk-UA"/>
        </w:rPr>
        <w:t>, 2021.</w:t>
      </w:r>
      <w:r w:rsidR="00A7456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30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A74560">
        <w:rPr>
          <w:rFonts w:ascii="Times New Roman" w:hAnsi="Times New Roman" w:cs="Times New Roman"/>
          <w:bCs/>
          <w:sz w:val="28"/>
          <w:szCs w:val="28"/>
          <w:lang w:val="uk-UA"/>
        </w:rPr>
        <w:t>С. 141-145.</w:t>
      </w:r>
    </w:p>
    <w:p w14:paraId="63D19B5B" w14:textId="062A47BD" w:rsidR="00542EE2" w:rsidRDefault="00E84EFF" w:rsidP="00FE4FE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>Ряполова</w:t>
      </w:r>
      <w:proofErr w:type="spellEnd"/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І.,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>Микулінська</w:t>
      </w:r>
      <w:proofErr w:type="spellEnd"/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Д. Досвід застосування нетрадиційної сировини функціонального призначення у борошняних кондитерських виробах. </w:t>
      </w:r>
      <w:r w:rsidRPr="00E84EFF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Таврійський науковий вісник</w:t>
      </w:r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>. Серія: Технічні науки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 2021.</w:t>
      </w:r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С.</w:t>
      </w:r>
      <w:r w:rsidRPr="00E84E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36-41.</w:t>
      </w:r>
    </w:p>
    <w:p w14:paraId="3D609C0D" w14:textId="2D6B0122" w:rsidR="00CD2841" w:rsidRDefault="00CD2841" w:rsidP="00FE4FE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>Гойко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І. Ю. Фізіологія і гігієна харчування: </w:t>
      </w:r>
      <w:proofErr w:type="spellStart"/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>навч</w:t>
      </w:r>
      <w:proofErr w:type="spellEnd"/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>посіб</w:t>
      </w:r>
      <w:proofErr w:type="spellEnd"/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/ І. Ю. </w:t>
      </w:r>
      <w:proofErr w:type="spellStart"/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>Гойко</w:t>
      </w:r>
      <w:proofErr w:type="spellEnd"/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>, А. О. Башта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CD284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Київ : НУХТ, 2018. 192 с.</w:t>
      </w:r>
    </w:p>
    <w:p w14:paraId="7D4F2406" w14:textId="3D960FC3" w:rsidR="00A1017F" w:rsidRPr="00A1017F" w:rsidRDefault="00A1017F" w:rsidP="00FE4FE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Інноваційні технології харчової продукції функціонального призначення: монографія у 2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ч.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/ О.І.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Черевко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М.І. Пересічний, С.М. Пересічна [та ін..]; за ред.. О.І.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Черевка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М.І. Пересічного. Х.: ХДУХТ, 2017. 962 с. </w:t>
      </w:r>
    </w:p>
    <w:p w14:paraId="4E575B4C" w14:textId="0302DE75" w:rsidR="00A1017F" w:rsidRPr="00A1017F" w:rsidRDefault="00A1017F" w:rsidP="00FE4FE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Мостова Л.М., Олійник Н.Ю.,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Свідло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К.В., Лазарєва Т.А. Технологія харчових продуктів функціонального призначення. Харків: УІПА, 2013. 450 с. </w:t>
      </w:r>
    </w:p>
    <w:p w14:paraId="37F562EE" w14:textId="50274F41" w:rsidR="00A1017F" w:rsidRPr="00542EE2" w:rsidRDefault="00A1017F" w:rsidP="00FE4FE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Технологія харчових продуктів функціонального призначення: монографія / А.А.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Мазаракі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, М.І. Пересічний, М.Ф. Кравченко та ін.; за ред.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д-ра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>техн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наук проф. </w:t>
      </w:r>
      <w:r w:rsidRPr="00A1017F">
        <w:rPr>
          <w:rFonts w:ascii="Times New Roman" w:hAnsi="Times New Roman" w:cs="Times New Roman"/>
          <w:bCs/>
          <w:sz w:val="28"/>
          <w:szCs w:val="28"/>
        </w:rPr>
        <w:t xml:space="preserve">М.І. </w:t>
      </w:r>
      <w:proofErr w:type="spellStart"/>
      <w:r w:rsidRPr="00A1017F">
        <w:rPr>
          <w:rFonts w:ascii="Times New Roman" w:hAnsi="Times New Roman" w:cs="Times New Roman"/>
          <w:bCs/>
          <w:sz w:val="28"/>
          <w:szCs w:val="28"/>
        </w:rPr>
        <w:t>Пересічного</w:t>
      </w:r>
      <w:proofErr w:type="spellEnd"/>
      <w:r w:rsidRPr="00A1017F">
        <w:rPr>
          <w:rFonts w:ascii="Times New Roman" w:hAnsi="Times New Roman" w:cs="Times New Roman"/>
          <w:bCs/>
          <w:sz w:val="28"/>
          <w:szCs w:val="28"/>
        </w:rPr>
        <w:t>. К.: К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НТЕУ</w:t>
      </w:r>
      <w:r w:rsidRPr="00A1017F">
        <w:rPr>
          <w:rFonts w:ascii="Times New Roman" w:hAnsi="Times New Roman" w:cs="Times New Roman"/>
          <w:bCs/>
          <w:sz w:val="28"/>
          <w:szCs w:val="28"/>
        </w:rPr>
        <w:t>, 2012. 1116 с.</w:t>
      </w:r>
    </w:p>
    <w:p w14:paraId="290F4782" w14:textId="77777777" w:rsidR="00542EE2" w:rsidRDefault="00542EE2" w:rsidP="00805612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</w:p>
    <w:p w14:paraId="1CA4CA5E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Інформаційні</w:t>
      </w:r>
      <w:r w:rsidRPr="00FE4FE0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ресурси</w:t>
      </w:r>
    </w:p>
    <w:p w14:paraId="78F44B51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3" w:name="_Hlk193047662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</w:t>
      </w:r>
      <w:bookmarkEnd w:id="13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proofErr w:type="spellStart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>Ukrainian</w:t>
      </w:r>
      <w:proofErr w:type="spellEnd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>Food</w:t>
      </w:r>
      <w:proofErr w:type="spellEnd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>Journal</w:t>
      </w:r>
      <w:proofErr w:type="spellEnd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7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https://ufj.nuft.edu.ua/index.html</w:t>
        </w:r>
      </w:hyperlink>
    </w:p>
    <w:p w14:paraId="4EFA5417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журнал «Харчова наука і технологія» </w:t>
      </w:r>
      <w:hyperlink r:id="rId8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https://fst.ontu.edu.ua/uk/site/page/journal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478E552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«Тваринництво та технології харчових продуктів» </w:t>
      </w:r>
      <w:hyperlink r:id="rId9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https://animalscience.com.ua/uk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D027B5D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«Здоров’я людини і нації» </w:t>
      </w:r>
      <w:hyperlink r:id="rId10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https://www.humanhealth.nubip.edu.ua/index.php/hnh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343934C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4" w:name="_Hlk193047904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</w:t>
      </w:r>
      <w:bookmarkEnd w:id="14"/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Східноєвропейського журналу передових технологій </w:t>
      </w:r>
      <w:hyperlink r:id="rId11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https://jet.com.ua/en/aboutus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1276B5C3" w14:textId="77777777" w:rsidR="00FE4FE0" w:rsidRPr="00FE4FE0" w:rsidRDefault="00FE4FE0" w:rsidP="00FE4FE0">
      <w:pPr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«Продовольчі ресурси» </w:t>
      </w:r>
      <w:hyperlink r:id="rId12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https://iprjournal.kyiv.ua/index.php/pr/issue/view/28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F27A393" w14:textId="77777777" w:rsidR="00FE4FE0" w:rsidRPr="00FE4FE0" w:rsidRDefault="00FE4FE0" w:rsidP="00FE4FE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>Офіційний сайт журналу «</w:t>
      </w:r>
      <w:hyperlink r:id="rId13" w:history="1">
        <w:r w:rsidRPr="00FE4FE0">
          <w:rPr>
            <w:rFonts w:ascii="Times New Roman" w:eastAsia="Calibri" w:hAnsi="Times New Roman" w:cs="Times New Roman"/>
            <w:sz w:val="28"/>
            <w:szCs w:val="28"/>
            <w:lang w:val="uk-UA"/>
          </w:rPr>
          <w:t>Науковий Вісник Львівського національного університету ветеринарної медицини та біотехнологій. Серія: Харчові технології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» </w:t>
      </w:r>
      <w:hyperlink r:id="rId14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https://nvlvet.com.ua/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EBB1EE9" w14:textId="77777777" w:rsidR="00FE4FE0" w:rsidRPr="00FE4FE0" w:rsidRDefault="00FE4FE0" w:rsidP="00FE4FE0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firstLine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«Таврійський науковий вісник. Серія: Технічні науки» </w:t>
      </w:r>
      <w:hyperlink r:id="rId15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https://journals.ksauniv.ks.ua/index.php/tech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B9DA8AF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«Наукові праці НУХТ» </w:t>
      </w:r>
      <w:hyperlink r:id="rId16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https://sites.google.com/nuft.edu.ua/swnuft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A5D2BD2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Офіційний сайт журналу «Техніка, енергетика, транспорт АПК» </w:t>
      </w:r>
      <w:hyperlink r:id="rId17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http://tetapk.vsau.org/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36706DB" w14:textId="77777777" w:rsidR="00FE4FE0" w:rsidRPr="00FE4FE0" w:rsidRDefault="00FE4FE0" w:rsidP="00FE4FE0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Офіційний сайт журналу «Технічні науки та технології» </w:t>
      </w:r>
      <w:hyperlink r:id="rId18" w:history="1">
        <w:r w:rsidRPr="00FE4FE0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uk-UA"/>
          </w:rPr>
          <w:t>http://tst.stu.cn.ua/about</w:t>
        </w:r>
      </w:hyperlink>
      <w:r w:rsidRPr="00FE4FE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027EEB3C" w14:textId="77777777" w:rsidR="00FE4FE0" w:rsidRPr="00FE4FE0" w:rsidRDefault="00FE4FE0" w:rsidP="00FE4FE0">
      <w:pPr>
        <w:widowControl w:val="0"/>
        <w:tabs>
          <w:tab w:val="left" w:pos="1571"/>
          <w:tab w:val="left" w:pos="3366"/>
          <w:tab w:val="left" w:pos="4397"/>
          <w:tab w:val="left" w:pos="5941"/>
          <w:tab w:val="left" w:pos="8302"/>
        </w:tabs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A1310F2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15" w:name="_Hlk192801726"/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СИСТЕМА</w:t>
      </w:r>
      <w:r w:rsidRPr="00FE4FE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ОЦІНЮВАННЯ</w:t>
      </w:r>
      <w:r w:rsidRPr="00FE4FE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  <w:r w:rsidRPr="00FE4FE0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ВИМОГИ</w:t>
      </w:r>
      <w:r w:rsidRPr="00FE4FE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FE4FE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 ЗНАНЬ ЗДОБУВАЧІВ ВИЩОЇ ОСВІТИ</w:t>
      </w:r>
    </w:p>
    <w:p w14:paraId="287DFDF1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6" w:name="_Hlk192801738"/>
      <w:bookmarkEnd w:id="15"/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0483D1DC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3749552" w14:textId="77777777" w:rsidR="00F4681E" w:rsidRPr="00F4681E" w:rsidRDefault="00F4681E" w:rsidP="00F4681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17" w:name="_Hlk192801938"/>
      <w:bookmarkEnd w:id="16"/>
      <w:r w:rsidRPr="00F468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Розподіл балів за видами навчальної діяльності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614"/>
        <w:gridCol w:w="5259"/>
        <w:gridCol w:w="1177"/>
        <w:gridCol w:w="1270"/>
        <w:gridCol w:w="1025"/>
      </w:tblGrid>
      <w:tr w:rsidR="00F4681E" w:rsidRPr="00F4681E" w14:paraId="6BBBCCC6" w14:textId="77777777" w:rsidTr="00897ADA">
        <w:tc>
          <w:tcPr>
            <w:tcW w:w="614" w:type="dxa"/>
          </w:tcPr>
          <w:p w14:paraId="4A9120D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3CA4A3FA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1333948D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3CD699D3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0FD7FAC3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F4681E" w:rsidRPr="00F4681E" w14:paraId="3E439C72" w14:textId="77777777" w:rsidTr="00897ADA">
        <w:tc>
          <w:tcPr>
            <w:tcW w:w="9348" w:type="dxa"/>
            <w:gridSpan w:val="5"/>
          </w:tcPr>
          <w:p w14:paraId="1EABC224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46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Атестація 1</w:t>
            </w:r>
          </w:p>
        </w:tc>
      </w:tr>
      <w:tr w:rsidR="00F4681E" w:rsidRPr="00F4681E" w14:paraId="69FBAC72" w14:textId="77777777" w:rsidTr="00897ADA">
        <w:tc>
          <w:tcPr>
            <w:tcW w:w="614" w:type="dxa"/>
          </w:tcPr>
          <w:p w14:paraId="42D5923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62" w:type="dxa"/>
          </w:tcPr>
          <w:p w14:paraId="16560DF0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E616323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79252355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20C96A31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4681E" w:rsidRPr="00F4681E" w14:paraId="671514A2" w14:textId="77777777" w:rsidTr="00897ADA">
        <w:tc>
          <w:tcPr>
            <w:tcW w:w="614" w:type="dxa"/>
          </w:tcPr>
          <w:p w14:paraId="771378AA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62" w:type="dxa"/>
          </w:tcPr>
          <w:p w14:paraId="4108F723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0FFDCA6A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164B100A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58B306B4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4681E" w:rsidRPr="00F4681E" w14:paraId="7B857F02" w14:textId="77777777" w:rsidTr="00897ADA">
        <w:tc>
          <w:tcPr>
            <w:tcW w:w="614" w:type="dxa"/>
          </w:tcPr>
          <w:p w14:paraId="2EC5849D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62" w:type="dxa"/>
          </w:tcPr>
          <w:p w14:paraId="6A7D34E1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60627E44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270" w:type="dxa"/>
          </w:tcPr>
          <w:p w14:paraId="3D92F17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49451D65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F4681E" w:rsidRPr="00F4681E" w14:paraId="2A971C76" w14:textId="77777777" w:rsidTr="00897ADA">
        <w:tc>
          <w:tcPr>
            <w:tcW w:w="614" w:type="dxa"/>
          </w:tcPr>
          <w:p w14:paraId="4B666F54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62" w:type="dxa"/>
          </w:tcPr>
          <w:p w14:paraId="33C9D03E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6046B57C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13AD4385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25" w:type="dxa"/>
          </w:tcPr>
          <w:p w14:paraId="7904074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F4681E" w:rsidRPr="00F4681E" w14:paraId="0735B86E" w14:textId="77777777" w:rsidTr="00897ADA">
        <w:tc>
          <w:tcPr>
            <w:tcW w:w="614" w:type="dxa"/>
          </w:tcPr>
          <w:p w14:paraId="022B983D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62" w:type="dxa"/>
          </w:tcPr>
          <w:p w14:paraId="5D7C0691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7A14E189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0E1D3517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118A71A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4681E" w:rsidRPr="00F4681E" w14:paraId="40579CE1" w14:textId="77777777" w:rsidTr="00897ADA">
        <w:tc>
          <w:tcPr>
            <w:tcW w:w="614" w:type="dxa"/>
          </w:tcPr>
          <w:p w14:paraId="32F11B5E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66B3C2F5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194B1ABB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14D36B9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A39394A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4681E" w:rsidRPr="00F4681E" w14:paraId="7D917107" w14:textId="77777777" w:rsidTr="00897ADA">
        <w:tc>
          <w:tcPr>
            <w:tcW w:w="9348" w:type="dxa"/>
            <w:gridSpan w:val="5"/>
          </w:tcPr>
          <w:p w14:paraId="7C2A4B23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Атестація </w:t>
            </w:r>
            <w:r w:rsidRPr="00F46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F4681E" w:rsidRPr="00F4681E" w14:paraId="718723C6" w14:textId="77777777" w:rsidTr="00897ADA">
        <w:tc>
          <w:tcPr>
            <w:tcW w:w="614" w:type="dxa"/>
          </w:tcPr>
          <w:p w14:paraId="4FAA085C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62" w:type="dxa"/>
          </w:tcPr>
          <w:p w14:paraId="490FA423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7818B013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6627AF2D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1B784F4E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4681E" w:rsidRPr="00F4681E" w14:paraId="5243F4A6" w14:textId="77777777" w:rsidTr="00897ADA">
        <w:tc>
          <w:tcPr>
            <w:tcW w:w="614" w:type="dxa"/>
          </w:tcPr>
          <w:p w14:paraId="687444DC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62" w:type="dxa"/>
          </w:tcPr>
          <w:p w14:paraId="4F829558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FA8409C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54C3933C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025" w:type="dxa"/>
          </w:tcPr>
          <w:p w14:paraId="6DF45A95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4681E" w:rsidRPr="00F4681E" w14:paraId="510AD513" w14:textId="77777777" w:rsidTr="00897ADA">
        <w:tc>
          <w:tcPr>
            <w:tcW w:w="614" w:type="dxa"/>
          </w:tcPr>
          <w:p w14:paraId="140D5B26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62" w:type="dxa"/>
          </w:tcPr>
          <w:p w14:paraId="5F6E8849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2E6F3D4D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70" w:type="dxa"/>
          </w:tcPr>
          <w:p w14:paraId="7C8F7235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025" w:type="dxa"/>
          </w:tcPr>
          <w:p w14:paraId="261D6726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F4681E" w:rsidRPr="00F4681E" w14:paraId="39B3E92A" w14:textId="77777777" w:rsidTr="00897ADA">
        <w:tc>
          <w:tcPr>
            <w:tcW w:w="614" w:type="dxa"/>
          </w:tcPr>
          <w:p w14:paraId="279D238E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62" w:type="dxa"/>
          </w:tcPr>
          <w:p w14:paraId="5269B668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3C8799FC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0" w:type="dxa"/>
          </w:tcPr>
          <w:p w14:paraId="392B2918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025" w:type="dxa"/>
          </w:tcPr>
          <w:p w14:paraId="47D461AC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F4681E" w:rsidRPr="00F4681E" w14:paraId="0924ADC2" w14:textId="77777777" w:rsidTr="00897ADA">
        <w:tc>
          <w:tcPr>
            <w:tcW w:w="614" w:type="dxa"/>
          </w:tcPr>
          <w:p w14:paraId="4604B664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3DD5F4C4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541BE642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D5D50C3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FF01A11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4681E" w:rsidRPr="00F4681E" w14:paraId="43BE81D2" w14:textId="77777777" w:rsidTr="00897ADA">
        <w:tc>
          <w:tcPr>
            <w:tcW w:w="614" w:type="dxa"/>
          </w:tcPr>
          <w:p w14:paraId="5F2AAC1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62" w:type="dxa"/>
          </w:tcPr>
          <w:p w14:paraId="0317D1AF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177" w:type="dxa"/>
          </w:tcPr>
          <w:p w14:paraId="43D3E151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277C9DA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3887907B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</w:t>
            </w:r>
          </w:p>
        </w:tc>
      </w:tr>
      <w:tr w:rsidR="00F4681E" w:rsidRPr="00F4681E" w14:paraId="0403FEF1" w14:textId="77777777" w:rsidTr="00897ADA">
        <w:tc>
          <w:tcPr>
            <w:tcW w:w="614" w:type="dxa"/>
          </w:tcPr>
          <w:p w14:paraId="7E872589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62" w:type="dxa"/>
          </w:tcPr>
          <w:p w14:paraId="21B7E737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272DF8EE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9B39509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969343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30</w:t>
            </w:r>
          </w:p>
        </w:tc>
      </w:tr>
      <w:tr w:rsidR="00F4681E" w:rsidRPr="00F4681E" w14:paraId="2272F676" w14:textId="77777777" w:rsidTr="00897ADA">
        <w:tc>
          <w:tcPr>
            <w:tcW w:w="614" w:type="dxa"/>
          </w:tcPr>
          <w:p w14:paraId="28580D70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2" w:type="dxa"/>
          </w:tcPr>
          <w:p w14:paraId="550849C4" w14:textId="77777777" w:rsidR="00F4681E" w:rsidRPr="00F4681E" w:rsidRDefault="00F4681E" w:rsidP="00F468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177" w:type="dxa"/>
          </w:tcPr>
          <w:p w14:paraId="3A02DA5E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A800CC9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D773D2F" w14:textId="77777777" w:rsidR="00F4681E" w:rsidRPr="00F4681E" w:rsidRDefault="00F4681E" w:rsidP="00F468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68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100</w:t>
            </w:r>
          </w:p>
        </w:tc>
      </w:tr>
    </w:tbl>
    <w:p w14:paraId="553C0E73" w14:textId="77777777" w:rsidR="00FE4FE0" w:rsidRPr="00F4681E" w:rsidRDefault="00FE4FE0" w:rsidP="00FE4F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C033D4C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23537F8D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8" w:name="_Hlk192795819"/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FE4FE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авторськими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FE4FE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оригінальними,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інформація</w:t>
      </w:r>
      <w:r w:rsidRPr="00FE4FE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FE4FE0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результати</w:t>
      </w:r>
      <w:r w:rsidRPr="00FE4FE0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FE4FE0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з дотриманням</w:t>
      </w:r>
      <w:r w:rsidRPr="00FE4FE0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норм законодавства про авторське право і суміжні </w:t>
      </w:r>
      <w:r w:rsidRPr="00FE4FE0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>права.</w:t>
      </w:r>
    </w:p>
    <w:bookmarkEnd w:id="18"/>
    <w:p w14:paraId="55511046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E4FE0">
        <w:rPr>
          <w:rFonts w:ascii="Times New Roman" w:eastAsia="Times New Roman" w:hAnsi="Times New Roman" w:cs="Times New Roman"/>
          <w:sz w:val="28"/>
          <w:szCs w:val="28"/>
          <w:lang w:val="uk-UA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21EA3548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bookmarkStart w:id="19" w:name="_Hlk192802045"/>
      <w:bookmarkEnd w:id="17"/>
    </w:p>
    <w:p w14:paraId="310ADB8E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FE4FE0">
        <w:rPr>
          <w:rFonts w:ascii="Times New Roman" w:eastAsia="Times New Roman" w:hAnsi="Times New Roman" w:cs="Times New Roman"/>
          <w:b/>
          <w:sz w:val="28"/>
          <w:lang w:val="uk-UA"/>
        </w:rPr>
        <w:t>Відповідність</w:t>
      </w:r>
      <w:r w:rsidRPr="00FE4FE0">
        <w:rPr>
          <w:rFonts w:ascii="Times New Roman" w:eastAsia="Times New Roman" w:hAnsi="Times New Roman" w:cs="Times New Roman"/>
          <w:b/>
          <w:spacing w:val="-8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sz w:val="28"/>
          <w:lang w:val="uk-UA"/>
        </w:rPr>
        <w:t>шкали</w:t>
      </w:r>
      <w:r w:rsidRPr="00FE4FE0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sz w:val="28"/>
          <w:lang w:val="uk-UA"/>
        </w:rPr>
        <w:t>оцінок</w:t>
      </w:r>
      <w:r w:rsidRPr="00FE4FE0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sz w:val="28"/>
          <w:lang w:val="uk-UA"/>
        </w:rPr>
        <w:t>якості</w:t>
      </w:r>
      <w:r w:rsidRPr="00FE4FE0">
        <w:rPr>
          <w:rFonts w:ascii="Times New Roman" w:eastAsia="Times New Roman" w:hAnsi="Times New Roman" w:cs="Times New Roman"/>
          <w:b/>
          <w:spacing w:val="-10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sz w:val="28"/>
          <w:lang w:val="uk-UA"/>
        </w:rPr>
        <w:t>засвоєння</w:t>
      </w:r>
      <w:r w:rsidRPr="00FE4FE0">
        <w:rPr>
          <w:rFonts w:ascii="Times New Roman" w:eastAsia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sz w:val="28"/>
          <w:lang w:val="uk-UA"/>
        </w:rPr>
        <w:t>навчального</w:t>
      </w:r>
      <w:r w:rsidRPr="00FE4FE0">
        <w:rPr>
          <w:rFonts w:ascii="Times New Roman" w:eastAsia="Times New Roman" w:hAnsi="Times New Roman" w:cs="Times New Roman"/>
          <w:b/>
          <w:spacing w:val="-13"/>
          <w:sz w:val="28"/>
          <w:lang w:val="uk-UA"/>
        </w:rPr>
        <w:t xml:space="preserve"> </w:t>
      </w:r>
      <w:r w:rsidRPr="00FE4FE0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FE4FE0" w:rsidRPr="00FE4FE0" w14:paraId="27E12B6C" w14:textId="77777777" w:rsidTr="00DE1960">
        <w:trPr>
          <w:trHeight w:val="556"/>
        </w:trPr>
        <w:tc>
          <w:tcPr>
            <w:tcW w:w="2987" w:type="dxa"/>
          </w:tcPr>
          <w:p w14:paraId="0895AC9B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20" w:name="_Hlk192795916"/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Сума балів за всі види</w:t>
            </w:r>
          </w:p>
          <w:p w14:paraId="710B7DDD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навчальної діяльності</w:t>
            </w:r>
          </w:p>
        </w:tc>
        <w:tc>
          <w:tcPr>
            <w:tcW w:w="1422" w:type="dxa"/>
          </w:tcPr>
          <w:p w14:paraId="60E87308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</w:t>
            </w:r>
          </w:p>
          <w:p w14:paraId="5091DB8A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4942" w:type="dxa"/>
          </w:tcPr>
          <w:p w14:paraId="06A00A9D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Оцінка за національною шкалою</w:t>
            </w:r>
          </w:p>
          <w:p w14:paraId="44C3D578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 заліку</w:t>
            </w:r>
          </w:p>
        </w:tc>
      </w:tr>
      <w:tr w:rsidR="00FE4FE0" w:rsidRPr="00FE4FE0" w14:paraId="6B1CBD13" w14:textId="77777777" w:rsidTr="00DE1960">
        <w:trPr>
          <w:trHeight w:val="551"/>
        </w:trPr>
        <w:tc>
          <w:tcPr>
            <w:tcW w:w="2987" w:type="dxa"/>
          </w:tcPr>
          <w:p w14:paraId="044B8503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422" w:type="dxa"/>
          </w:tcPr>
          <w:p w14:paraId="603A6F19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</w:p>
        </w:tc>
        <w:tc>
          <w:tcPr>
            <w:tcW w:w="4942" w:type="dxa"/>
            <w:vAlign w:val="center"/>
          </w:tcPr>
          <w:p w14:paraId="3CC4F5F6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FE4FE0" w:rsidRPr="00FE4FE0" w14:paraId="57211DD7" w14:textId="77777777" w:rsidTr="00DE1960">
        <w:trPr>
          <w:trHeight w:val="364"/>
        </w:trPr>
        <w:tc>
          <w:tcPr>
            <w:tcW w:w="2987" w:type="dxa"/>
          </w:tcPr>
          <w:p w14:paraId="488E7285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82-89</w:t>
            </w:r>
          </w:p>
        </w:tc>
        <w:tc>
          <w:tcPr>
            <w:tcW w:w="1422" w:type="dxa"/>
          </w:tcPr>
          <w:p w14:paraId="1BCC3275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03B879B1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FE4FE0" w:rsidRPr="00FE4FE0" w14:paraId="269F6EC6" w14:textId="77777777" w:rsidTr="00DE1960">
        <w:trPr>
          <w:trHeight w:val="422"/>
        </w:trPr>
        <w:tc>
          <w:tcPr>
            <w:tcW w:w="2987" w:type="dxa"/>
          </w:tcPr>
          <w:p w14:paraId="2C82B732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75-81</w:t>
            </w:r>
          </w:p>
        </w:tc>
        <w:tc>
          <w:tcPr>
            <w:tcW w:w="1422" w:type="dxa"/>
          </w:tcPr>
          <w:p w14:paraId="2DBAB6D5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6F04CFA9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FE0" w:rsidRPr="00FE4FE0" w14:paraId="16D98979" w14:textId="77777777" w:rsidTr="00DE1960">
        <w:trPr>
          <w:trHeight w:val="412"/>
        </w:trPr>
        <w:tc>
          <w:tcPr>
            <w:tcW w:w="2987" w:type="dxa"/>
          </w:tcPr>
          <w:p w14:paraId="4D695674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66-74</w:t>
            </w:r>
          </w:p>
        </w:tc>
        <w:tc>
          <w:tcPr>
            <w:tcW w:w="1422" w:type="dxa"/>
          </w:tcPr>
          <w:p w14:paraId="5D2686A4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2A082E00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FE4FE0" w:rsidRPr="00FE4FE0" w14:paraId="2BCABBDD" w14:textId="77777777" w:rsidTr="00DE1960">
        <w:trPr>
          <w:trHeight w:val="421"/>
        </w:trPr>
        <w:tc>
          <w:tcPr>
            <w:tcW w:w="2987" w:type="dxa"/>
          </w:tcPr>
          <w:p w14:paraId="327BA7C5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60-65</w:t>
            </w:r>
          </w:p>
        </w:tc>
        <w:tc>
          <w:tcPr>
            <w:tcW w:w="1422" w:type="dxa"/>
          </w:tcPr>
          <w:p w14:paraId="4CE00EFA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4AAB6190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E4FE0" w:rsidRPr="00FE4FE0" w14:paraId="0A435440" w14:textId="77777777" w:rsidTr="00DE1960">
        <w:trPr>
          <w:trHeight w:val="557"/>
        </w:trPr>
        <w:tc>
          <w:tcPr>
            <w:tcW w:w="2987" w:type="dxa"/>
          </w:tcPr>
          <w:p w14:paraId="1B95CC01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35-59</w:t>
            </w:r>
          </w:p>
        </w:tc>
        <w:tc>
          <w:tcPr>
            <w:tcW w:w="1422" w:type="dxa"/>
          </w:tcPr>
          <w:p w14:paraId="5CBFF71D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FX</w:t>
            </w:r>
          </w:p>
        </w:tc>
        <w:tc>
          <w:tcPr>
            <w:tcW w:w="4942" w:type="dxa"/>
          </w:tcPr>
          <w:p w14:paraId="4B77E894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можливістю</w:t>
            </w:r>
          </w:p>
          <w:p w14:paraId="522255D3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повторного складання</w:t>
            </w:r>
          </w:p>
        </w:tc>
      </w:tr>
      <w:tr w:rsidR="00FE4FE0" w:rsidRPr="00FE4FE0" w14:paraId="591C0B47" w14:textId="77777777" w:rsidTr="00DE1960">
        <w:trPr>
          <w:trHeight w:val="551"/>
        </w:trPr>
        <w:tc>
          <w:tcPr>
            <w:tcW w:w="2987" w:type="dxa"/>
          </w:tcPr>
          <w:p w14:paraId="5403D17F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0-34</w:t>
            </w:r>
          </w:p>
        </w:tc>
        <w:tc>
          <w:tcPr>
            <w:tcW w:w="1422" w:type="dxa"/>
          </w:tcPr>
          <w:p w14:paraId="3188E275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F</w:t>
            </w:r>
          </w:p>
        </w:tc>
        <w:tc>
          <w:tcPr>
            <w:tcW w:w="4942" w:type="dxa"/>
          </w:tcPr>
          <w:p w14:paraId="6B647CDD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 зараховано з обов’язковим</w:t>
            </w:r>
          </w:p>
          <w:p w14:paraId="09172CBD" w14:textId="77777777" w:rsidR="00FE4FE0" w:rsidRPr="00FE4FE0" w:rsidRDefault="00FE4FE0" w:rsidP="00FE4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E4FE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</w:tr>
      <w:bookmarkEnd w:id="19"/>
      <w:bookmarkEnd w:id="20"/>
    </w:tbl>
    <w:p w14:paraId="23E97A9C" w14:textId="77777777" w:rsidR="00FE4FE0" w:rsidRPr="00FE4FE0" w:rsidRDefault="00FE4FE0" w:rsidP="00FE4F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3EC20A43" w14:textId="77777777" w:rsidR="00542EE2" w:rsidRDefault="00542EE2" w:rsidP="00805612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ru-RU"/>
        </w:rPr>
      </w:pPr>
    </w:p>
    <w:sectPr w:rsidR="00542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76FDE"/>
    <w:multiLevelType w:val="hybridMultilevel"/>
    <w:tmpl w:val="D7B01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642F"/>
    <w:multiLevelType w:val="hybridMultilevel"/>
    <w:tmpl w:val="4802EE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94930"/>
    <w:multiLevelType w:val="hybridMultilevel"/>
    <w:tmpl w:val="11843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A06DE"/>
    <w:multiLevelType w:val="hybridMultilevel"/>
    <w:tmpl w:val="40289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55B2C"/>
    <w:multiLevelType w:val="hybridMultilevel"/>
    <w:tmpl w:val="7E38BAF0"/>
    <w:lvl w:ilvl="0" w:tplc="E28C94C2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3C9612D"/>
    <w:multiLevelType w:val="hybridMultilevel"/>
    <w:tmpl w:val="118433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514675">
    <w:abstractNumId w:val="2"/>
  </w:num>
  <w:num w:numId="2" w16cid:durableId="137654640">
    <w:abstractNumId w:val="5"/>
  </w:num>
  <w:num w:numId="3" w16cid:durableId="1401099812">
    <w:abstractNumId w:val="3"/>
  </w:num>
  <w:num w:numId="4" w16cid:durableId="198398179">
    <w:abstractNumId w:val="0"/>
  </w:num>
  <w:num w:numId="5" w16cid:durableId="1819031050">
    <w:abstractNumId w:val="4"/>
  </w:num>
  <w:num w:numId="6" w16cid:durableId="190398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3C0"/>
    <w:rsid w:val="0004729F"/>
    <w:rsid w:val="00072CC6"/>
    <w:rsid w:val="000A008B"/>
    <w:rsid w:val="000A2F92"/>
    <w:rsid w:val="000B5FDB"/>
    <w:rsid w:val="000E4FC3"/>
    <w:rsid w:val="000E7E79"/>
    <w:rsid w:val="000F78EE"/>
    <w:rsid w:val="0010237A"/>
    <w:rsid w:val="00116B0F"/>
    <w:rsid w:val="00131467"/>
    <w:rsid w:val="001D2356"/>
    <w:rsid w:val="001F028F"/>
    <w:rsid w:val="00215F2B"/>
    <w:rsid w:val="00245CAF"/>
    <w:rsid w:val="002564B4"/>
    <w:rsid w:val="002B11D6"/>
    <w:rsid w:val="002F7789"/>
    <w:rsid w:val="0037212B"/>
    <w:rsid w:val="00376C23"/>
    <w:rsid w:val="003C6256"/>
    <w:rsid w:val="003E3FC0"/>
    <w:rsid w:val="004342DB"/>
    <w:rsid w:val="00450DDC"/>
    <w:rsid w:val="00463082"/>
    <w:rsid w:val="004913A0"/>
    <w:rsid w:val="004D7CFE"/>
    <w:rsid w:val="004E57BC"/>
    <w:rsid w:val="004F622F"/>
    <w:rsid w:val="004F79F2"/>
    <w:rsid w:val="0051058F"/>
    <w:rsid w:val="00542EE2"/>
    <w:rsid w:val="0055605C"/>
    <w:rsid w:val="00580155"/>
    <w:rsid w:val="005D57F6"/>
    <w:rsid w:val="00656CFA"/>
    <w:rsid w:val="00664311"/>
    <w:rsid w:val="00671E30"/>
    <w:rsid w:val="00671F90"/>
    <w:rsid w:val="00684ADC"/>
    <w:rsid w:val="00687BC1"/>
    <w:rsid w:val="006D53C2"/>
    <w:rsid w:val="00702639"/>
    <w:rsid w:val="00717F5A"/>
    <w:rsid w:val="0072252D"/>
    <w:rsid w:val="00726F9B"/>
    <w:rsid w:val="00734C35"/>
    <w:rsid w:val="007B32DC"/>
    <w:rsid w:val="007B644D"/>
    <w:rsid w:val="007D5E1C"/>
    <w:rsid w:val="00805612"/>
    <w:rsid w:val="008061A1"/>
    <w:rsid w:val="0082637F"/>
    <w:rsid w:val="0084137F"/>
    <w:rsid w:val="00845639"/>
    <w:rsid w:val="0087256E"/>
    <w:rsid w:val="0088649E"/>
    <w:rsid w:val="00891B55"/>
    <w:rsid w:val="008B3C7F"/>
    <w:rsid w:val="008E307B"/>
    <w:rsid w:val="008F0338"/>
    <w:rsid w:val="00924049"/>
    <w:rsid w:val="009B184E"/>
    <w:rsid w:val="009B276A"/>
    <w:rsid w:val="00A1017F"/>
    <w:rsid w:val="00A101A7"/>
    <w:rsid w:val="00A315E3"/>
    <w:rsid w:val="00A36183"/>
    <w:rsid w:val="00A40897"/>
    <w:rsid w:val="00A54F1D"/>
    <w:rsid w:val="00A74560"/>
    <w:rsid w:val="00A83D2F"/>
    <w:rsid w:val="00AC7E80"/>
    <w:rsid w:val="00AE28FC"/>
    <w:rsid w:val="00B31B2E"/>
    <w:rsid w:val="00B573C0"/>
    <w:rsid w:val="00B96D48"/>
    <w:rsid w:val="00BB5D03"/>
    <w:rsid w:val="00BC3C3C"/>
    <w:rsid w:val="00C26F98"/>
    <w:rsid w:val="00C45B28"/>
    <w:rsid w:val="00C56A7D"/>
    <w:rsid w:val="00CA47B8"/>
    <w:rsid w:val="00CD2841"/>
    <w:rsid w:val="00CE5298"/>
    <w:rsid w:val="00D405A9"/>
    <w:rsid w:val="00D91437"/>
    <w:rsid w:val="00D940C7"/>
    <w:rsid w:val="00DA05C7"/>
    <w:rsid w:val="00DF5595"/>
    <w:rsid w:val="00E0228C"/>
    <w:rsid w:val="00E2557B"/>
    <w:rsid w:val="00E2725A"/>
    <w:rsid w:val="00E35ED3"/>
    <w:rsid w:val="00E455AA"/>
    <w:rsid w:val="00E84EFF"/>
    <w:rsid w:val="00F00BC1"/>
    <w:rsid w:val="00F23204"/>
    <w:rsid w:val="00F4352B"/>
    <w:rsid w:val="00F4681E"/>
    <w:rsid w:val="00F8054E"/>
    <w:rsid w:val="00F84B70"/>
    <w:rsid w:val="00FD6FF2"/>
    <w:rsid w:val="00F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FE13"/>
  <w15:chartTrackingRefBased/>
  <w15:docId w15:val="{BBC1F922-6745-4FC3-A882-B3B667EF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1E3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2F9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0237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E7E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9B18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">
    <w:name w:val="Незакрита згадка1"/>
    <w:basedOn w:val="a0"/>
    <w:uiPriority w:val="99"/>
    <w:semiHidden/>
    <w:unhideWhenUsed/>
    <w:rsid w:val="00542EE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42EE2"/>
    <w:rPr>
      <w:color w:val="954F72" w:themeColor="followed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245CA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245CAF"/>
  </w:style>
  <w:style w:type="table" w:customStyle="1" w:styleId="10">
    <w:name w:val="Сітка таблиці1"/>
    <w:basedOn w:val="a1"/>
    <w:next w:val="a3"/>
    <w:uiPriority w:val="39"/>
    <w:rsid w:val="00F4681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0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t.ontu.edu.ua/uk/site/page/journal" TargetMode="External"/><Relationship Id="rId13" Type="http://schemas.openxmlformats.org/officeDocument/2006/relationships/hyperlink" Target="https://nvlvet.com.ua/index.php/food" TargetMode="External"/><Relationship Id="rId18" Type="http://schemas.openxmlformats.org/officeDocument/2006/relationships/hyperlink" Target="http://tst.stu.cn.ua/about" TargetMode="External"/><Relationship Id="rId3" Type="http://schemas.openxmlformats.org/officeDocument/2006/relationships/styles" Target="styles.xml"/><Relationship Id="rId7" Type="http://schemas.openxmlformats.org/officeDocument/2006/relationships/hyperlink" Target="https://ufj.nuft.edu.ua/index.html" TargetMode="External"/><Relationship Id="rId12" Type="http://schemas.openxmlformats.org/officeDocument/2006/relationships/hyperlink" Target="https://iprjournal.kyiv.ua/index.php/pr/issue/view/28" TargetMode="External"/><Relationship Id="rId17" Type="http://schemas.openxmlformats.org/officeDocument/2006/relationships/hyperlink" Target="http://tetapk.vsau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tes.google.com/nuft.edu.ua/swnuf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jet.com.ua/en/aboutu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urnals.ksauniv.ks.ua/index.php/tech" TargetMode="External"/><Relationship Id="rId10" Type="http://schemas.openxmlformats.org/officeDocument/2006/relationships/hyperlink" Target="https://www.humanhealth.nubip.edu.ua/index.php/hn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nimalscience.com.ua/uk" TargetMode="External"/><Relationship Id="rId14" Type="http://schemas.openxmlformats.org/officeDocument/2006/relationships/hyperlink" Target="https://nvlvet.com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64670-B583-457D-9D06-51E559DF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2066</Words>
  <Characters>11778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ASUS</cp:lastModifiedBy>
  <cp:revision>6</cp:revision>
  <cp:lastPrinted>2024-08-23T06:52:00Z</cp:lastPrinted>
  <dcterms:created xsi:type="dcterms:W3CDTF">2025-12-01T13:45:00Z</dcterms:created>
  <dcterms:modified xsi:type="dcterms:W3CDTF">2025-12-29T08:04:00Z</dcterms:modified>
</cp:coreProperties>
</file>